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C2B2" w14:textId="77777777" w:rsidR="00897FD6" w:rsidRPr="009E5484" w:rsidRDefault="00897FD6" w:rsidP="00897FD6">
      <w:pPr>
        <w:spacing w:line="280" w:lineRule="exact"/>
        <w:contextualSpacing/>
        <w:jc w:val="center"/>
        <w:rPr>
          <w:rFonts w:ascii="Franklin Gothic Book" w:hAnsi="Franklin Gothic Book"/>
          <w:b/>
          <w:sz w:val="36"/>
        </w:rPr>
      </w:pPr>
      <w:r w:rsidRPr="004679C0">
        <w:rPr>
          <w:rFonts w:ascii="Franklin Gothic Book" w:hAnsi="Franklin Gothic Book"/>
          <w:b/>
          <w:sz w:val="36"/>
        </w:rPr>
        <w:t>RONJAUNEE CHATTERJEE</w:t>
      </w:r>
    </w:p>
    <w:p w14:paraId="1EA3EB73" w14:textId="2ACA8D0D" w:rsidR="00897FD6" w:rsidRPr="00B84CBB" w:rsidRDefault="00897FD6" w:rsidP="00897FD6">
      <w:pPr>
        <w:spacing w:line="280" w:lineRule="exact"/>
        <w:contextualSpacing/>
        <w:jc w:val="center"/>
        <w:rPr>
          <w:rFonts w:ascii="Franklin Gothic Book" w:hAnsi="Franklin Gothic Book"/>
          <w:color w:val="000000"/>
          <w:sz w:val="22"/>
          <w:szCs w:val="19"/>
        </w:rPr>
      </w:pPr>
      <w:r>
        <w:rPr>
          <w:rFonts w:ascii="Franklin Gothic Book" w:hAnsi="Franklin Gothic Book"/>
          <w:color w:val="000000"/>
          <w:sz w:val="22"/>
          <w:szCs w:val="19"/>
        </w:rPr>
        <w:t>3421 Drummond St, Apt 7</w:t>
      </w:r>
      <w:r w:rsidR="004444B1">
        <w:rPr>
          <w:rFonts w:ascii="Franklin Gothic Book" w:hAnsi="Franklin Gothic Book"/>
          <w:color w:val="000000"/>
          <w:sz w:val="22"/>
          <w:szCs w:val="19"/>
        </w:rPr>
        <w:t>9</w:t>
      </w:r>
      <w:r w:rsidRPr="00B84CBB">
        <w:rPr>
          <w:rFonts w:ascii="Franklin Gothic Book" w:hAnsi="Franklin Gothic Book"/>
          <w:color w:val="000000"/>
          <w:sz w:val="22"/>
          <w:szCs w:val="19"/>
        </w:rPr>
        <w:br/>
      </w:r>
      <w:r>
        <w:rPr>
          <w:rFonts w:ascii="Franklin Gothic Book" w:hAnsi="Franklin Gothic Book"/>
          <w:color w:val="000000"/>
          <w:sz w:val="22"/>
          <w:szCs w:val="19"/>
        </w:rPr>
        <w:t>Montreal, Quebec, Canada</w:t>
      </w:r>
      <w:r>
        <w:rPr>
          <w:rFonts w:ascii="Franklin Gothic Book" w:hAnsi="Franklin Gothic Book"/>
          <w:color w:val="000000"/>
          <w:sz w:val="22"/>
          <w:szCs w:val="19"/>
        </w:rPr>
        <w:br/>
        <w:t>H3G 1X7</w:t>
      </w:r>
    </w:p>
    <w:p w14:paraId="118C6AE1" w14:textId="77777777" w:rsidR="00897FD6" w:rsidRPr="00F94899" w:rsidRDefault="00114BEF" w:rsidP="00897FD6">
      <w:pPr>
        <w:spacing w:line="280" w:lineRule="exact"/>
        <w:contextualSpacing/>
        <w:jc w:val="center"/>
        <w:rPr>
          <w:rFonts w:ascii="Franklin Gothic Book" w:hAnsi="Franklin Gothic Book"/>
          <w:color w:val="000000"/>
          <w:sz w:val="22"/>
          <w:szCs w:val="19"/>
        </w:rPr>
      </w:pPr>
      <w:hyperlink r:id="rId5" w:history="1">
        <w:r w:rsidR="00897FD6" w:rsidRPr="00105A8C">
          <w:rPr>
            <w:rStyle w:val="Hyperlink"/>
            <w:rFonts w:ascii="Franklin Gothic Book" w:hAnsi="Franklin Gothic Book"/>
            <w:sz w:val="22"/>
            <w:szCs w:val="19"/>
          </w:rPr>
          <w:t>ronjaunee.chatterjee@concordia.ca</w:t>
        </w:r>
      </w:hyperlink>
      <w:r w:rsidR="00897FD6">
        <w:rPr>
          <w:rFonts w:ascii="Franklin Gothic Book" w:hAnsi="Franklin Gothic Book"/>
          <w:sz w:val="22"/>
          <w:szCs w:val="19"/>
        </w:rPr>
        <w:t xml:space="preserve"> </w:t>
      </w:r>
      <w:r w:rsidR="00897FD6">
        <w:rPr>
          <w:rFonts w:ascii="Franklin Gothic Book" w:hAnsi="Franklin Gothic Book"/>
          <w:color w:val="000000"/>
          <w:sz w:val="22"/>
          <w:szCs w:val="19"/>
        </w:rPr>
        <w:t>• 514-706</w:t>
      </w:r>
      <w:r w:rsidR="00897FD6" w:rsidRPr="00F94899">
        <w:rPr>
          <w:rFonts w:ascii="Franklin Gothic Book" w:hAnsi="Franklin Gothic Book"/>
          <w:color w:val="000000"/>
          <w:sz w:val="22"/>
          <w:szCs w:val="19"/>
        </w:rPr>
        <w:t>-</w:t>
      </w:r>
      <w:r w:rsidR="00897FD6">
        <w:rPr>
          <w:rFonts w:ascii="Franklin Gothic Book" w:hAnsi="Franklin Gothic Book"/>
          <w:color w:val="000000"/>
          <w:sz w:val="22"/>
          <w:szCs w:val="19"/>
        </w:rPr>
        <w:t>8909</w:t>
      </w:r>
    </w:p>
    <w:p w14:paraId="52ECF3E2" w14:textId="77777777" w:rsidR="00897FD6" w:rsidRPr="00355D23" w:rsidRDefault="00897FD6" w:rsidP="00897FD6">
      <w:pP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6754FD24" w14:textId="77777777" w:rsidR="00897FD6" w:rsidRPr="005B78A9" w:rsidRDefault="00897FD6" w:rsidP="00897FD6">
      <w:pPr>
        <w:pBdr>
          <w:bottom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  <w:r w:rsidRPr="005B78A9">
        <w:rPr>
          <w:rFonts w:ascii="Franklin Gothic Book" w:hAnsi="Franklin Gothic Book"/>
          <w:sz w:val="22"/>
        </w:rPr>
        <w:softHyphen/>
      </w:r>
      <w:r w:rsidRPr="00D40671">
        <w:rPr>
          <w:rFonts w:ascii="Franklin Gothic Book" w:hAnsi="Franklin Gothic Book"/>
          <w:sz w:val="22"/>
        </w:rPr>
        <w:t xml:space="preserve"> </w:t>
      </w:r>
    </w:p>
    <w:p w14:paraId="42803854" w14:textId="77777777" w:rsidR="00897FD6" w:rsidRPr="00D40671" w:rsidRDefault="00897FD6" w:rsidP="00897FD6">
      <w:pPr>
        <w:pBdr>
          <w:bottom w:val="single" w:sz="2" w:space="1" w:color="A6A6A6" w:themeColor="background1" w:themeShade="A6"/>
        </w:pBdr>
        <w:spacing w:line="280" w:lineRule="exact"/>
        <w:contextualSpacing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 xml:space="preserve">ACADEMIC APPOINTMENTS </w:t>
      </w:r>
    </w:p>
    <w:p w14:paraId="4BFDB7B8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</w:p>
    <w:p w14:paraId="5F7DF970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Concordia University</w:t>
      </w:r>
    </w:p>
    <w:p w14:paraId="6747A320" w14:textId="1753B4D3" w:rsidR="000C459B" w:rsidRDefault="000C459B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Affiliate Assistant Professor, Department of English, 2021-</w:t>
      </w:r>
      <w:r w:rsidR="000D5746">
        <w:rPr>
          <w:rFonts w:ascii="Franklin Gothic Book" w:hAnsi="Franklin Gothic Book"/>
          <w:sz w:val="22"/>
        </w:rPr>
        <w:t xml:space="preserve">present </w:t>
      </w:r>
    </w:p>
    <w:p w14:paraId="7ED73798" w14:textId="5E3D0DCF" w:rsidR="00897FD6" w:rsidRPr="00C4693B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Limited-Term Assistant Professor, Department of English, 2017-</w:t>
      </w:r>
      <w:r w:rsidR="00352B67">
        <w:rPr>
          <w:rFonts w:ascii="Franklin Gothic Book" w:hAnsi="Franklin Gothic Book"/>
          <w:sz w:val="22"/>
        </w:rPr>
        <w:t>2021</w:t>
      </w:r>
    </w:p>
    <w:p w14:paraId="217CB05E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</w:p>
    <w:p w14:paraId="4786BA39" w14:textId="77777777" w:rsidR="00897FD6" w:rsidRPr="00F94899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F94899">
        <w:rPr>
          <w:rFonts w:ascii="Franklin Gothic Book" w:hAnsi="Franklin Gothic Book"/>
          <w:b/>
          <w:sz w:val="22"/>
        </w:rPr>
        <w:t>Loyola Marymount University</w:t>
      </w:r>
    </w:p>
    <w:p w14:paraId="16A2FFC4" w14:textId="77777777" w:rsidR="00897FD6" w:rsidRPr="00F94899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  <w:r w:rsidRPr="00F94899">
        <w:rPr>
          <w:rFonts w:ascii="Franklin Gothic Book" w:hAnsi="Franklin Gothic Book"/>
          <w:sz w:val="22"/>
        </w:rPr>
        <w:t xml:space="preserve">Visiting Assistant Professor, Department of </w:t>
      </w:r>
      <w:proofErr w:type="gramStart"/>
      <w:r w:rsidRPr="00F94899">
        <w:rPr>
          <w:rFonts w:ascii="Franklin Gothic Book" w:hAnsi="Franklin Gothic Book"/>
          <w:sz w:val="22"/>
        </w:rPr>
        <w:t>W</w:t>
      </w:r>
      <w:r>
        <w:rPr>
          <w:rFonts w:ascii="Franklin Gothic Book" w:hAnsi="Franklin Gothic Book"/>
          <w:sz w:val="22"/>
        </w:rPr>
        <w:t>omen’s</w:t>
      </w:r>
      <w:proofErr w:type="gramEnd"/>
      <w:r>
        <w:rPr>
          <w:rFonts w:ascii="Franklin Gothic Book" w:hAnsi="Franklin Gothic Book"/>
          <w:sz w:val="22"/>
        </w:rPr>
        <w:t xml:space="preserve"> and Gender Studies, 2016–2017</w:t>
      </w:r>
    </w:p>
    <w:p w14:paraId="063ABAA1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</w:p>
    <w:p w14:paraId="16165D5A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b/>
          <w:sz w:val="22"/>
        </w:rPr>
        <w:t>University of California, Los Angeles</w:t>
      </w:r>
    </w:p>
    <w:p w14:paraId="7307F546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Lecturer, Department of English, 2015–2016 </w:t>
      </w:r>
    </w:p>
    <w:p w14:paraId="13596562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67932A41" w14:textId="77777777" w:rsidR="00897FD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California Institute of the Arts </w:t>
      </w:r>
    </w:p>
    <w:p w14:paraId="13C8EEA9" w14:textId="77777777" w:rsidR="00897FD6" w:rsidRPr="007F4B66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Lecturer, School of Critical Studies, Spring 2016</w:t>
      </w:r>
    </w:p>
    <w:p w14:paraId="1E788437" w14:textId="77777777" w:rsidR="00897FD6" w:rsidRPr="005B78A9" w:rsidRDefault="00897FD6" w:rsidP="00897FD6">
      <w:pPr>
        <w:pBdr>
          <w:bottom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1074FC03" w14:textId="77777777" w:rsidR="00897FD6" w:rsidRPr="00D40671" w:rsidRDefault="00897FD6" w:rsidP="00897FD6">
      <w:pPr>
        <w:pBdr>
          <w:bottom w:val="single" w:sz="2" w:space="1" w:color="A6A6A6" w:themeColor="background1" w:themeShade="A6"/>
        </w:pBdr>
        <w:spacing w:line="280" w:lineRule="exact"/>
        <w:contextualSpacing/>
        <w:rPr>
          <w:rFonts w:ascii="Franklin Gothic Book" w:hAnsi="Franklin Gothic Book"/>
          <w:spacing w:val="40"/>
          <w:sz w:val="22"/>
        </w:rPr>
      </w:pPr>
      <w:r w:rsidRPr="00D40671">
        <w:rPr>
          <w:rFonts w:ascii="Franklin Gothic Book" w:hAnsi="Franklin Gothic Book"/>
          <w:spacing w:val="40"/>
          <w:sz w:val="22"/>
        </w:rPr>
        <w:t>EDUCATION</w:t>
      </w:r>
    </w:p>
    <w:p w14:paraId="72F4C43F" w14:textId="77777777" w:rsidR="00897FD6" w:rsidRPr="00355D23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331997D4" w14:textId="77777777" w:rsidR="00897FD6" w:rsidRPr="005B78A9" w:rsidRDefault="00897FD6" w:rsidP="00897FD6">
      <w:pPr>
        <w:pBdr>
          <w:top w:val="single" w:sz="6" w:space="1" w:color="auto"/>
        </w:pBdr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b/>
          <w:sz w:val="22"/>
        </w:rPr>
        <w:t>University of California, Los Angeles</w:t>
      </w:r>
    </w:p>
    <w:p w14:paraId="77E26C11" w14:textId="77777777" w:rsidR="00897FD6" w:rsidRPr="005B78A9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sz w:val="22"/>
        </w:rPr>
        <w:t>PhD in English</w:t>
      </w:r>
      <w:r>
        <w:rPr>
          <w:rFonts w:ascii="Franklin Gothic Book" w:hAnsi="Franklin Gothic Book"/>
          <w:sz w:val="22"/>
        </w:rPr>
        <w:t xml:space="preserve">, </w:t>
      </w:r>
      <w:r w:rsidRPr="005B78A9">
        <w:rPr>
          <w:rFonts w:ascii="Franklin Gothic Book" w:hAnsi="Franklin Gothic Book"/>
          <w:sz w:val="22"/>
        </w:rPr>
        <w:t xml:space="preserve">June 2015 </w:t>
      </w:r>
    </w:p>
    <w:p w14:paraId="4458B007" w14:textId="77777777" w:rsidR="00897FD6" w:rsidRPr="005B78A9" w:rsidRDefault="00897FD6" w:rsidP="00897FD6">
      <w:pPr>
        <w:spacing w:line="280" w:lineRule="exact"/>
        <w:contextualSpacing/>
        <w:rPr>
          <w:rFonts w:ascii="Franklin Gothic Book" w:hAnsi="Franklin Gothic Book"/>
          <w:sz w:val="22"/>
        </w:rPr>
      </w:pPr>
      <w:r w:rsidRPr="005B78A9">
        <w:rPr>
          <w:rFonts w:ascii="Franklin Gothic Book" w:hAnsi="Franklin Gothic Book"/>
          <w:sz w:val="22"/>
        </w:rPr>
        <w:t>M.A. in English, June 2010</w:t>
      </w:r>
    </w:p>
    <w:p w14:paraId="1965CD18" w14:textId="77777777" w:rsidR="00897FD6" w:rsidRPr="005B78A9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</w:p>
    <w:p w14:paraId="7179CF4F" w14:textId="77777777" w:rsidR="00897FD6" w:rsidRPr="005B78A9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b/>
          <w:sz w:val="22"/>
        </w:rPr>
        <w:t xml:space="preserve">Cornell University </w:t>
      </w:r>
    </w:p>
    <w:p w14:paraId="6912EF60" w14:textId="77777777" w:rsidR="00897FD6" w:rsidRPr="005B78A9" w:rsidRDefault="00897FD6" w:rsidP="00897FD6">
      <w:pPr>
        <w:spacing w:line="280" w:lineRule="exact"/>
        <w:contextualSpacing/>
        <w:rPr>
          <w:rFonts w:ascii="Franklin Gothic Book" w:hAnsi="Franklin Gothic Book"/>
          <w:sz w:val="22"/>
        </w:rPr>
      </w:pPr>
      <w:r w:rsidRPr="005B78A9">
        <w:rPr>
          <w:rFonts w:ascii="Franklin Gothic Book" w:hAnsi="Franklin Gothic Book"/>
          <w:sz w:val="22"/>
        </w:rPr>
        <w:t>B.A. in English, Minor in French Literature and Language, June 2007</w:t>
      </w:r>
    </w:p>
    <w:p w14:paraId="16762273" w14:textId="77777777" w:rsidR="00897FD6" w:rsidRDefault="00897FD6" w:rsidP="00897FD6">
      <w:pPr>
        <w:spacing w:line="280" w:lineRule="exact"/>
        <w:contextualSpacing/>
        <w:rPr>
          <w:rFonts w:ascii="Franklin Gothic Book" w:hAnsi="Franklin Gothic Book"/>
          <w:sz w:val="22"/>
        </w:rPr>
      </w:pPr>
      <w:r w:rsidRPr="005B78A9">
        <w:rPr>
          <w:rFonts w:ascii="Franklin Gothic Book" w:hAnsi="Franklin Gothic Book"/>
          <w:i/>
          <w:sz w:val="22"/>
        </w:rPr>
        <w:t>Magna Cum Laude</w:t>
      </w:r>
      <w:r>
        <w:rPr>
          <w:rFonts w:ascii="Franklin Gothic Book" w:hAnsi="Franklin Gothic Book"/>
          <w:i/>
          <w:sz w:val="22"/>
        </w:rPr>
        <w:t xml:space="preserve">: </w:t>
      </w:r>
      <w:r>
        <w:rPr>
          <w:rFonts w:ascii="Franklin Gothic Book" w:hAnsi="Franklin Gothic Book"/>
          <w:sz w:val="22"/>
        </w:rPr>
        <w:t>D</w:t>
      </w:r>
      <w:r w:rsidRPr="005B78A9">
        <w:rPr>
          <w:rFonts w:ascii="Franklin Gothic Book" w:hAnsi="Franklin Gothic Book"/>
          <w:sz w:val="22"/>
        </w:rPr>
        <w:t>istinction in all subjects</w:t>
      </w:r>
    </w:p>
    <w:p w14:paraId="4D1450D2" w14:textId="77777777" w:rsidR="00897FD6" w:rsidRPr="005B78A9" w:rsidRDefault="00897FD6" w:rsidP="00897FD6">
      <w:pPr>
        <w:pBdr>
          <w:bottom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1F6D673A" w14:textId="1997E321" w:rsidR="00897FD6" w:rsidRPr="00F94899" w:rsidRDefault="004C77A6" w:rsidP="00897FD6">
      <w:pPr>
        <w:pBdr>
          <w:bottom w:val="single" w:sz="2" w:space="1" w:color="A6A6A6" w:themeColor="background1" w:themeShade="A6"/>
        </w:pBdr>
        <w:spacing w:line="280" w:lineRule="exact"/>
        <w:contextualSpacing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>BOOKS</w:t>
      </w:r>
    </w:p>
    <w:p w14:paraId="431DD4DE" w14:textId="77777777" w:rsidR="00897FD6" w:rsidRPr="00F94899" w:rsidRDefault="00897FD6" w:rsidP="00897FD6">
      <w:pP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6A7C1659" w14:textId="73EED924" w:rsidR="00897FD6" w:rsidRDefault="00352B67" w:rsidP="00897FD6">
      <w:pPr>
        <w:numPr>
          <w:ilvl w:val="0"/>
          <w:numId w:val="10"/>
        </w:numPr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i/>
          <w:sz w:val="22"/>
        </w:rPr>
        <w:t>Feminine Singularity: The Politics of Subjectivity in Nineteenth-Century Literature</w:t>
      </w:r>
      <w:r w:rsidR="00897FD6" w:rsidRPr="00F94899">
        <w:rPr>
          <w:rFonts w:ascii="Franklin Gothic Book" w:hAnsi="Franklin Gothic Book"/>
          <w:i/>
          <w:sz w:val="22"/>
        </w:rPr>
        <w:t xml:space="preserve"> </w:t>
      </w:r>
      <w:r>
        <w:rPr>
          <w:rFonts w:ascii="Franklin Gothic Book" w:hAnsi="Franklin Gothic Book"/>
          <w:iCs/>
          <w:sz w:val="22"/>
        </w:rPr>
        <w:t>(</w:t>
      </w:r>
      <w:r w:rsidR="00897FD6">
        <w:rPr>
          <w:rFonts w:ascii="Franklin Gothic Book" w:hAnsi="Franklin Gothic Book"/>
          <w:sz w:val="22"/>
        </w:rPr>
        <w:t xml:space="preserve">Monograph </w:t>
      </w:r>
      <w:r w:rsidR="000C459B">
        <w:rPr>
          <w:rFonts w:ascii="Franklin Gothic Book" w:hAnsi="Franklin Gothic Book"/>
          <w:sz w:val="22"/>
        </w:rPr>
        <w:t>forthcoming with</w:t>
      </w:r>
      <w:r w:rsidR="00C7412B">
        <w:rPr>
          <w:rFonts w:ascii="Franklin Gothic Book" w:hAnsi="Franklin Gothic Book"/>
          <w:sz w:val="22"/>
        </w:rPr>
        <w:t xml:space="preserve"> Stanford U</w:t>
      </w:r>
      <w:r>
        <w:rPr>
          <w:rFonts w:ascii="Franklin Gothic Book" w:hAnsi="Franklin Gothic Book"/>
          <w:sz w:val="22"/>
        </w:rPr>
        <w:t xml:space="preserve">niversity </w:t>
      </w:r>
      <w:r w:rsidR="004C00A5">
        <w:rPr>
          <w:rFonts w:ascii="Franklin Gothic Book" w:hAnsi="Franklin Gothic Book"/>
          <w:sz w:val="22"/>
        </w:rPr>
        <w:t>P</w:t>
      </w:r>
      <w:r>
        <w:rPr>
          <w:rFonts w:ascii="Franklin Gothic Book" w:hAnsi="Franklin Gothic Book"/>
          <w:sz w:val="22"/>
        </w:rPr>
        <w:t xml:space="preserve">ress, </w:t>
      </w:r>
      <w:r w:rsidR="006E6035">
        <w:rPr>
          <w:rFonts w:ascii="Franklin Gothic Book" w:hAnsi="Franklin Gothic Book"/>
          <w:sz w:val="22"/>
        </w:rPr>
        <w:t xml:space="preserve">August </w:t>
      </w:r>
      <w:r>
        <w:rPr>
          <w:rFonts w:ascii="Franklin Gothic Book" w:hAnsi="Franklin Gothic Book"/>
          <w:sz w:val="22"/>
        </w:rPr>
        <w:t>2022</w:t>
      </w:r>
      <w:r w:rsidR="00897FD6">
        <w:rPr>
          <w:rFonts w:ascii="Franklin Gothic Book" w:hAnsi="Franklin Gothic Book"/>
          <w:sz w:val="22"/>
        </w:rPr>
        <w:t>).</w:t>
      </w:r>
    </w:p>
    <w:p w14:paraId="4E3E9E33" w14:textId="29273CE6" w:rsidR="004C77A6" w:rsidRDefault="004C77A6" w:rsidP="004C77A6">
      <w:pPr>
        <w:pStyle w:val="ListParagraph"/>
        <w:numPr>
          <w:ilvl w:val="0"/>
          <w:numId w:val="10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Editor, George Eliot’s </w:t>
      </w:r>
      <w:r>
        <w:rPr>
          <w:rFonts w:ascii="Franklin Gothic Book" w:hAnsi="Franklin Gothic Book"/>
          <w:i/>
          <w:iCs/>
          <w:sz w:val="22"/>
        </w:rPr>
        <w:t>Middlemarch</w:t>
      </w:r>
      <w:r>
        <w:rPr>
          <w:rFonts w:ascii="Franklin Gothic Book" w:hAnsi="Franklin Gothic Book"/>
          <w:sz w:val="22"/>
        </w:rPr>
        <w:t xml:space="preserve"> (Norton Critical Edition, expected 2023)</w:t>
      </w:r>
    </w:p>
    <w:p w14:paraId="7A75E7BA" w14:textId="77777777" w:rsidR="00897FD6" w:rsidRPr="005B78A9" w:rsidRDefault="00897FD6" w:rsidP="00897FD6">
      <w:pPr>
        <w:pBdr>
          <w:bottom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174A2540" w14:textId="53CDE874" w:rsidR="006E6035" w:rsidRPr="00CD5EDC" w:rsidRDefault="006E6035" w:rsidP="006E6035">
      <w:pPr>
        <w:pBdr>
          <w:bottom w:val="single" w:sz="2" w:space="1" w:color="A6A6A6" w:themeColor="background1" w:themeShade="A6"/>
        </w:pBdr>
        <w:spacing w:line="280" w:lineRule="exact"/>
        <w:contextualSpacing/>
        <w:rPr>
          <w:rFonts w:ascii="Franklin Gothic Book" w:hAnsi="Franklin Gothic Book"/>
          <w:spacing w:val="40"/>
          <w:sz w:val="22"/>
        </w:rPr>
      </w:pPr>
      <w:r w:rsidRPr="00D40671">
        <w:rPr>
          <w:rFonts w:ascii="Franklin Gothic Book" w:hAnsi="Franklin Gothic Book"/>
          <w:spacing w:val="40"/>
          <w:sz w:val="22"/>
        </w:rPr>
        <w:t>AWARDS</w:t>
      </w:r>
      <w:r w:rsidR="00E604A6">
        <w:rPr>
          <w:rFonts w:ascii="Franklin Gothic Book" w:hAnsi="Franklin Gothic Book"/>
          <w:spacing w:val="40"/>
          <w:sz w:val="22"/>
        </w:rPr>
        <w:t xml:space="preserve"> AND GRANTS </w:t>
      </w:r>
    </w:p>
    <w:p w14:paraId="1283D5E1" w14:textId="373DFD80" w:rsidR="006E6035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SSHRC Insight Development Grant, 30,000$, 2021-2023</w:t>
      </w:r>
    </w:p>
    <w:p w14:paraId="6032F409" w14:textId="561A55C1" w:rsidR="005F22A1" w:rsidRDefault="005F22A1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Donald Gray Prize for Best Essay in Victorian Studies (2022)</w:t>
      </w:r>
    </w:p>
    <w:p w14:paraId="66B0D31B" w14:textId="77777777" w:rsidR="006E6035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William Andrews Clark Memorial Library Short-Term Fellowship (Alternate), 2016</w:t>
      </w:r>
    </w:p>
    <w:p w14:paraId="289F9FC2" w14:textId="77777777" w:rsidR="006E6035" w:rsidRPr="00CD5EDC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>UCLA Graduate Division Dissertation Fellowship, 2014–2015</w:t>
      </w:r>
    </w:p>
    <w:p w14:paraId="0EC08D00" w14:textId="77777777" w:rsidR="006E6035" w:rsidRPr="00CD5EDC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>UCLA Department Dissertation Research Fellowship, 2012–2013</w:t>
      </w:r>
    </w:p>
    <w:p w14:paraId="0BEE0355" w14:textId="77777777" w:rsidR="006E6035" w:rsidRPr="00CD5EDC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>UCLA Dean’s Fellowship, 2007</w:t>
      </w:r>
      <w:r w:rsidRPr="00CD5EDC">
        <w:rPr>
          <w:rFonts w:ascii="Franklin Gothic Book" w:hAnsi="Franklin Gothic Book"/>
          <w:sz w:val="22"/>
        </w:rPr>
        <w:softHyphen/>
        <w:t>–2008, 2010–2011</w:t>
      </w:r>
    </w:p>
    <w:p w14:paraId="45028E8C" w14:textId="77777777" w:rsidR="006E6035" w:rsidRPr="00CD5EDC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lastRenderedPageBreak/>
        <w:t>UCLA Department Travel Grant, 2012, 2010, 2009</w:t>
      </w:r>
    </w:p>
    <w:p w14:paraId="6C9EE6E0" w14:textId="13903553" w:rsidR="006E6035" w:rsidRPr="006E6035" w:rsidRDefault="006E6035" w:rsidP="006E6035">
      <w:pPr>
        <w:pStyle w:val="ListParagraph"/>
        <w:numPr>
          <w:ilvl w:val="0"/>
          <w:numId w:val="3"/>
        </w:numPr>
        <w:tabs>
          <w:tab w:val="left" w:pos="180"/>
        </w:tabs>
        <w:spacing w:line="280" w:lineRule="exact"/>
        <w:rPr>
          <w:rFonts w:ascii="Franklin Gothic Book" w:hAnsi="Franklin Gothic Book"/>
          <w:b/>
          <w:sz w:val="22"/>
        </w:rPr>
      </w:pPr>
      <w:r w:rsidRPr="00CD5EDC">
        <w:rPr>
          <w:rFonts w:ascii="Franklin Gothic Book" w:hAnsi="Franklin Gothic Book"/>
          <w:sz w:val="22"/>
        </w:rPr>
        <w:t>Cornell University Dean’s List, 2003–2007</w:t>
      </w:r>
      <w:r w:rsidRPr="006E6035">
        <w:rPr>
          <w:rFonts w:ascii="Franklin Gothic Book" w:hAnsi="Franklin Gothic Book"/>
          <w:sz w:val="22"/>
        </w:rPr>
        <w:t xml:space="preserve"> </w:t>
      </w:r>
    </w:p>
    <w:p w14:paraId="017C910E" w14:textId="77777777" w:rsidR="006E6035" w:rsidRPr="006E6035" w:rsidRDefault="006E6035" w:rsidP="006E6035">
      <w:pPr>
        <w:pStyle w:val="ListParagraph"/>
        <w:pBdr>
          <w:bottom w:val="single" w:sz="6" w:space="1" w:color="auto"/>
        </w:pBdr>
        <w:spacing w:line="280" w:lineRule="exact"/>
        <w:ind w:left="0"/>
        <w:rPr>
          <w:rFonts w:ascii="Franklin Gothic Book" w:hAnsi="Franklin Gothic Book"/>
          <w:sz w:val="22"/>
        </w:rPr>
      </w:pPr>
    </w:p>
    <w:p w14:paraId="15E47820" w14:textId="0585A8CA" w:rsidR="00897FD6" w:rsidRPr="006E6035" w:rsidRDefault="006E6035" w:rsidP="006E6035">
      <w:pPr>
        <w:pStyle w:val="ListParagraph"/>
        <w:pBdr>
          <w:bottom w:val="single" w:sz="2" w:space="1" w:color="A6A6A6" w:themeColor="background1" w:themeShade="A6"/>
        </w:pBdr>
        <w:spacing w:line="280" w:lineRule="exact"/>
        <w:ind w:left="0"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 xml:space="preserve">PUBLICATIONS </w:t>
      </w:r>
    </w:p>
    <w:p w14:paraId="5051AB5F" w14:textId="4432CCE8" w:rsidR="004C77A6" w:rsidRPr="004C77A6" w:rsidRDefault="00897FD6" w:rsidP="004C77A6">
      <w:pPr>
        <w:tabs>
          <w:tab w:val="left" w:pos="90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Editorial Work </w:t>
      </w:r>
    </w:p>
    <w:p w14:paraId="37F41393" w14:textId="4C90BFD7" w:rsidR="00830313" w:rsidRPr="006E6035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Co-editor</w:t>
      </w:r>
      <w:r w:rsidR="002C3F38">
        <w:rPr>
          <w:rFonts w:ascii="Franklin Gothic Book" w:hAnsi="Franklin Gothic Book"/>
          <w:sz w:val="22"/>
        </w:rPr>
        <w:t xml:space="preserve"> with Alicia Mireles Christoff and Amy R. Wong</w:t>
      </w:r>
      <w:r w:rsidR="00E50398">
        <w:rPr>
          <w:rFonts w:ascii="Franklin Gothic Book" w:hAnsi="Franklin Gothic Book"/>
          <w:sz w:val="22"/>
        </w:rPr>
        <w:t>,</w:t>
      </w:r>
      <w:r>
        <w:rPr>
          <w:rFonts w:ascii="Franklin Gothic Book" w:hAnsi="Franklin Gothic Book"/>
          <w:sz w:val="22"/>
        </w:rPr>
        <w:t xml:space="preserve"> “</w:t>
      </w:r>
      <w:proofErr w:type="spellStart"/>
      <w:r w:rsidR="00E50398">
        <w:rPr>
          <w:rFonts w:ascii="Franklin Gothic Book" w:hAnsi="Franklin Gothic Book"/>
          <w:sz w:val="22"/>
        </w:rPr>
        <w:t>Undisciplining</w:t>
      </w:r>
      <w:proofErr w:type="spellEnd"/>
      <w:r w:rsidR="00E50398">
        <w:rPr>
          <w:rFonts w:ascii="Franklin Gothic Book" w:hAnsi="Franklin Gothic Book"/>
          <w:sz w:val="22"/>
        </w:rPr>
        <w:t xml:space="preserve"> Victorian Studies</w:t>
      </w:r>
      <w:r>
        <w:rPr>
          <w:rFonts w:ascii="Franklin Gothic Book" w:hAnsi="Franklin Gothic Book"/>
          <w:sz w:val="22"/>
        </w:rPr>
        <w:t xml:space="preserve">.” Special Issue of </w:t>
      </w:r>
      <w:r>
        <w:rPr>
          <w:rFonts w:ascii="Franklin Gothic Book" w:hAnsi="Franklin Gothic Book"/>
          <w:i/>
          <w:iCs/>
          <w:sz w:val="22"/>
        </w:rPr>
        <w:t xml:space="preserve">Victorian Studies </w:t>
      </w:r>
      <w:r w:rsidR="00E50398">
        <w:rPr>
          <w:rFonts w:ascii="Franklin Gothic Book" w:hAnsi="Franklin Gothic Book"/>
          <w:sz w:val="22"/>
        </w:rPr>
        <w:t xml:space="preserve">62:3 (Spring </w:t>
      </w:r>
      <w:r>
        <w:rPr>
          <w:rFonts w:ascii="Franklin Gothic Book" w:hAnsi="Franklin Gothic Book"/>
          <w:sz w:val="22"/>
        </w:rPr>
        <w:t>2020).</w:t>
      </w:r>
    </w:p>
    <w:p w14:paraId="66261079" w14:textId="02209B57" w:rsidR="00897FD6" w:rsidRPr="004034CF" w:rsidRDefault="00897FD6" w:rsidP="00897FD6">
      <w:pPr>
        <w:tabs>
          <w:tab w:val="left" w:pos="90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b/>
          <w:sz w:val="22"/>
        </w:rPr>
        <w:t>P</w:t>
      </w:r>
      <w:r>
        <w:rPr>
          <w:rFonts w:ascii="Franklin Gothic Book" w:hAnsi="Franklin Gothic Book"/>
          <w:b/>
          <w:sz w:val="22"/>
        </w:rPr>
        <w:t xml:space="preserve">eer-reviewed Journal Articles </w:t>
      </w:r>
    </w:p>
    <w:p w14:paraId="796731D2" w14:textId="45AD67C5" w:rsidR="00830313" w:rsidRDefault="00830313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</w:t>
      </w:r>
      <w:r w:rsidR="0007165F">
        <w:rPr>
          <w:rFonts w:ascii="Franklin Gothic Book" w:hAnsi="Franklin Gothic Book"/>
          <w:sz w:val="22"/>
        </w:rPr>
        <w:t>To Bear the Intolerable: Analytic Love.”</w:t>
      </w:r>
      <w:r>
        <w:rPr>
          <w:rFonts w:ascii="Franklin Gothic Book" w:hAnsi="Franklin Gothic Book"/>
          <w:sz w:val="22"/>
        </w:rPr>
        <w:t xml:space="preserve"> Forthcoming in </w:t>
      </w:r>
      <w:r>
        <w:rPr>
          <w:rFonts w:ascii="Franklin Gothic Book" w:hAnsi="Franklin Gothic Book"/>
          <w:i/>
          <w:iCs/>
          <w:sz w:val="22"/>
        </w:rPr>
        <w:t>differences: a Journal of Feminist Cultural Studies.</w:t>
      </w:r>
    </w:p>
    <w:p w14:paraId="608D0AA8" w14:textId="03C769EE" w:rsidR="00830313" w:rsidRDefault="00830313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</w:t>
      </w:r>
      <w:r>
        <w:rPr>
          <w:rFonts w:ascii="Franklin Gothic Book" w:hAnsi="Franklin Gothic Book"/>
          <w:i/>
          <w:iCs/>
          <w:sz w:val="22"/>
        </w:rPr>
        <w:t xml:space="preserve">Middlemarch: </w:t>
      </w:r>
      <w:r w:rsidRPr="00830313">
        <w:rPr>
          <w:rFonts w:ascii="Franklin Gothic Book" w:hAnsi="Franklin Gothic Book"/>
          <w:sz w:val="22"/>
        </w:rPr>
        <w:t>A Grown</w:t>
      </w:r>
      <w:r>
        <w:rPr>
          <w:rFonts w:ascii="Franklin Gothic Book" w:hAnsi="Franklin Gothic Book"/>
          <w:sz w:val="22"/>
        </w:rPr>
        <w:t>-</w:t>
      </w:r>
      <w:r w:rsidRPr="00830313">
        <w:rPr>
          <w:rFonts w:ascii="Franklin Gothic Book" w:hAnsi="Franklin Gothic Book"/>
          <w:sz w:val="22"/>
        </w:rPr>
        <w:t xml:space="preserve">Up Novel.” </w:t>
      </w:r>
      <w:r>
        <w:rPr>
          <w:rFonts w:ascii="Franklin Gothic Book" w:hAnsi="Franklin Gothic Book"/>
          <w:i/>
          <w:iCs/>
          <w:sz w:val="22"/>
        </w:rPr>
        <w:t>George Eliot—George Henry Lewes Studies</w:t>
      </w:r>
      <w:r w:rsidR="00B357BD">
        <w:rPr>
          <w:rFonts w:ascii="Franklin Gothic Book" w:hAnsi="Franklin Gothic Book"/>
          <w:sz w:val="22"/>
        </w:rPr>
        <w:t xml:space="preserve"> 2:21 (2021).</w:t>
      </w:r>
    </w:p>
    <w:p w14:paraId="5D52CE44" w14:textId="478D5C48" w:rsidR="00897FD6" w:rsidRPr="00E604A6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Introductio</w:t>
      </w:r>
      <w:r w:rsidR="002C3F38">
        <w:rPr>
          <w:rFonts w:ascii="Franklin Gothic Book" w:hAnsi="Franklin Gothic Book"/>
          <w:sz w:val="22"/>
        </w:rPr>
        <w:t>n (co-written with Alicia Mireles Christoff and Amy R. Wong),</w:t>
      </w:r>
      <w:r>
        <w:rPr>
          <w:rFonts w:ascii="Franklin Gothic Book" w:hAnsi="Franklin Gothic Book"/>
          <w:sz w:val="22"/>
        </w:rPr>
        <w:t xml:space="preserve"> “</w:t>
      </w:r>
      <w:proofErr w:type="spellStart"/>
      <w:r>
        <w:rPr>
          <w:rFonts w:ascii="Franklin Gothic Book" w:hAnsi="Franklin Gothic Book"/>
          <w:sz w:val="22"/>
        </w:rPr>
        <w:t>Undisciplining</w:t>
      </w:r>
      <w:proofErr w:type="spellEnd"/>
      <w:r>
        <w:rPr>
          <w:rFonts w:ascii="Franklin Gothic Book" w:hAnsi="Franklin Gothic Book"/>
          <w:sz w:val="22"/>
        </w:rPr>
        <w:t xml:space="preserve"> Victorian Studies.” Special Issue of </w:t>
      </w:r>
      <w:r>
        <w:rPr>
          <w:rFonts w:ascii="Franklin Gothic Book" w:hAnsi="Franklin Gothic Book"/>
          <w:i/>
          <w:iCs/>
          <w:sz w:val="22"/>
        </w:rPr>
        <w:t xml:space="preserve">Victorian Studies </w:t>
      </w:r>
      <w:r w:rsidR="00E50398">
        <w:rPr>
          <w:rFonts w:ascii="Franklin Gothic Book" w:hAnsi="Franklin Gothic Book"/>
          <w:sz w:val="22"/>
        </w:rPr>
        <w:t xml:space="preserve">62: 3 (Spring </w:t>
      </w:r>
      <w:r>
        <w:rPr>
          <w:rFonts w:ascii="Franklin Gothic Book" w:hAnsi="Franklin Gothic Book"/>
          <w:sz w:val="22"/>
        </w:rPr>
        <w:t>2020).</w:t>
      </w:r>
      <w:r w:rsidR="00A013D2">
        <w:rPr>
          <w:rFonts w:ascii="Franklin Gothic Book" w:hAnsi="Franklin Gothic Book"/>
          <w:sz w:val="22"/>
        </w:rPr>
        <w:t xml:space="preserve"> </w:t>
      </w:r>
      <w:r w:rsidR="00A013D2" w:rsidRPr="00E604A6">
        <w:rPr>
          <w:rFonts w:ascii="Franklin Gothic Book" w:hAnsi="Franklin Gothic Book"/>
          <w:sz w:val="22"/>
        </w:rPr>
        <w:t>Winner of the NAVSA Donald Gray Prize.</w:t>
      </w:r>
    </w:p>
    <w:p w14:paraId="4CBFFE83" w14:textId="429D3407" w:rsidR="00897FD6" w:rsidRPr="00F94899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F94899">
        <w:rPr>
          <w:rFonts w:ascii="Franklin Gothic Book" w:hAnsi="Franklin Gothic Book"/>
          <w:sz w:val="22"/>
        </w:rPr>
        <w:t xml:space="preserve">“Precarious Lives: Christina Rossetti and the Form of Likeness.” </w:t>
      </w:r>
      <w:r w:rsidRPr="00F94899">
        <w:rPr>
          <w:rFonts w:ascii="Franklin Gothic Book" w:hAnsi="Franklin Gothic Book"/>
          <w:i/>
          <w:sz w:val="22"/>
        </w:rPr>
        <w:t>Victorian Literature and Culture</w:t>
      </w:r>
      <w:r>
        <w:rPr>
          <w:rFonts w:ascii="Franklin Gothic Book" w:hAnsi="Franklin Gothic Book"/>
          <w:sz w:val="22"/>
        </w:rPr>
        <w:t xml:space="preserve"> 45:</w:t>
      </w:r>
      <w:r w:rsidRPr="00F94899">
        <w:rPr>
          <w:rFonts w:ascii="Franklin Gothic Book" w:hAnsi="Franklin Gothic Book"/>
          <w:sz w:val="22"/>
        </w:rPr>
        <w:t>4 (2017).</w:t>
      </w:r>
    </w:p>
    <w:p w14:paraId="7C93D26F" w14:textId="77777777" w:rsidR="00897FD6" w:rsidRPr="009B7DD1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i/>
          <w:sz w:val="22"/>
        </w:rPr>
      </w:pPr>
      <w:r w:rsidRPr="00CD5EDC">
        <w:rPr>
          <w:rFonts w:ascii="Franklin Gothic Book" w:hAnsi="Franklin Gothic Book"/>
          <w:sz w:val="22"/>
        </w:rPr>
        <w:t>“</w:t>
      </w:r>
      <w:r>
        <w:rPr>
          <w:rFonts w:ascii="Franklin Gothic Book" w:hAnsi="Franklin Gothic Book"/>
          <w:sz w:val="22"/>
        </w:rPr>
        <w:t>Charles Baudelaire and Feminine Singularity</w:t>
      </w:r>
      <w:r w:rsidRPr="00CD5EDC">
        <w:rPr>
          <w:rFonts w:ascii="Franklin Gothic Book" w:hAnsi="Franklin Gothic Book"/>
          <w:sz w:val="22"/>
        </w:rPr>
        <w:t xml:space="preserve">.” </w:t>
      </w:r>
      <w:r>
        <w:rPr>
          <w:rFonts w:ascii="Franklin Gothic Book" w:hAnsi="Franklin Gothic Book"/>
          <w:i/>
          <w:sz w:val="22"/>
        </w:rPr>
        <w:t>French Studies</w:t>
      </w:r>
      <w:r>
        <w:rPr>
          <w:rFonts w:ascii="Franklin Gothic Book" w:hAnsi="Franklin Gothic Book"/>
          <w:sz w:val="22"/>
        </w:rPr>
        <w:t xml:space="preserve"> 70:1 (January 2016). </w:t>
      </w:r>
    </w:p>
    <w:p w14:paraId="4DFCED46" w14:textId="77777777" w:rsidR="00897FD6" w:rsidRDefault="00897FD6" w:rsidP="00897FD6">
      <w:pPr>
        <w:pStyle w:val="ListParagraph"/>
        <w:tabs>
          <w:tab w:val="left" w:pos="90"/>
          <w:tab w:val="left" w:pos="180"/>
        </w:tabs>
        <w:spacing w:line="280" w:lineRule="exact"/>
        <w:ind w:left="0"/>
        <w:rPr>
          <w:rFonts w:ascii="Franklin Gothic Book" w:hAnsi="Franklin Gothic Book"/>
          <w:b/>
          <w:sz w:val="22"/>
        </w:rPr>
      </w:pPr>
    </w:p>
    <w:p w14:paraId="7B27877E" w14:textId="77777777" w:rsidR="00897FD6" w:rsidRDefault="00897FD6" w:rsidP="00897FD6">
      <w:pPr>
        <w:pStyle w:val="ListParagraph"/>
        <w:tabs>
          <w:tab w:val="left" w:pos="90"/>
          <w:tab w:val="left" w:pos="180"/>
        </w:tabs>
        <w:spacing w:line="280" w:lineRule="exact"/>
        <w:ind w:left="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Review Essays</w:t>
      </w:r>
    </w:p>
    <w:p w14:paraId="3685F0A6" w14:textId="77777777" w:rsidR="00897FD6" w:rsidRPr="009B7DD1" w:rsidRDefault="00897FD6" w:rsidP="00897FD6">
      <w:pPr>
        <w:pStyle w:val="ListParagraph"/>
        <w:tabs>
          <w:tab w:val="left" w:pos="90"/>
          <w:tab w:val="left" w:pos="180"/>
        </w:tabs>
        <w:spacing w:line="280" w:lineRule="exact"/>
        <w:ind w:left="0"/>
        <w:rPr>
          <w:rFonts w:ascii="Franklin Gothic Book" w:hAnsi="Franklin Gothic Book"/>
          <w:b/>
          <w:sz w:val="22"/>
        </w:rPr>
      </w:pPr>
    </w:p>
    <w:p w14:paraId="15B90973" w14:textId="79E6B526" w:rsidR="000C459B" w:rsidRPr="000C459B" w:rsidRDefault="000C459B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iCs/>
          <w:sz w:val="22"/>
        </w:rPr>
        <w:t xml:space="preserve">“The Colonial Mentality: </w:t>
      </w:r>
      <w:r w:rsidRPr="000C459B">
        <w:rPr>
          <w:rFonts w:ascii="Franklin Gothic Book" w:hAnsi="Franklin Gothic Book"/>
          <w:iCs/>
          <w:sz w:val="22"/>
        </w:rPr>
        <w:t>P</w:t>
      </w:r>
      <w:r>
        <w:rPr>
          <w:rFonts w:ascii="Franklin Gothic Book" w:hAnsi="Franklin Gothic Book"/>
          <w:iCs/>
          <w:sz w:val="22"/>
        </w:rPr>
        <w:t xml:space="preserve">ast and </w:t>
      </w:r>
      <w:r w:rsidRPr="000C459B">
        <w:rPr>
          <w:rFonts w:ascii="Franklin Gothic Book" w:hAnsi="Franklin Gothic Book"/>
          <w:iCs/>
          <w:sz w:val="22"/>
        </w:rPr>
        <w:t>P</w:t>
      </w:r>
      <w:r>
        <w:rPr>
          <w:rFonts w:ascii="Franklin Gothic Book" w:hAnsi="Franklin Gothic Book"/>
          <w:iCs/>
          <w:sz w:val="22"/>
        </w:rPr>
        <w:t xml:space="preserve">resent.” Review of </w:t>
      </w:r>
      <w:r w:rsidRPr="000C459B">
        <w:rPr>
          <w:rFonts w:ascii="Franklin Gothic Book" w:hAnsi="Franklin Gothic Book"/>
          <w:i/>
          <w:sz w:val="22"/>
        </w:rPr>
        <w:t>The Global Indies</w:t>
      </w:r>
      <w:r>
        <w:rPr>
          <w:rFonts w:ascii="Franklin Gothic Book" w:hAnsi="Franklin Gothic Book"/>
          <w:iCs/>
          <w:sz w:val="22"/>
        </w:rPr>
        <w:t xml:space="preserve"> by Ashley Cohen</w:t>
      </w:r>
      <w:r w:rsidR="00A930E6">
        <w:rPr>
          <w:rFonts w:ascii="Franklin Gothic Book" w:hAnsi="Franklin Gothic Book"/>
          <w:iCs/>
          <w:sz w:val="22"/>
        </w:rPr>
        <w:t xml:space="preserve">. </w:t>
      </w:r>
      <w:r w:rsidR="00A930E6">
        <w:rPr>
          <w:rFonts w:ascii="Franklin Gothic Book" w:hAnsi="Franklin Gothic Book"/>
          <w:i/>
          <w:sz w:val="22"/>
        </w:rPr>
        <w:t>The Los Angeles Review of Books</w:t>
      </w:r>
      <w:r>
        <w:rPr>
          <w:rFonts w:ascii="Franklin Gothic Book" w:hAnsi="Franklin Gothic Book"/>
          <w:iCs/>
          <w:sz w:val="22"/>
        </w:rPr>
        <w:t xml:space="preserve"> (3 September 2021)  </w:t>
      </w:r>
    </w:p>
    <w:p w14:paraId="7189FE6E" w14:textId="124C7D5B" w:rsidR="00830313" w:rsidRPr="00830313" w:rsidRDefault="00830313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iCs/>
          <w:sz w:val="22"/>
        </w:rPr>
        <w:t xml:space="preserve">“Figure / Ground.” Response to </w:t>
      </w:r>
      <w:r>
        <w:rPr>
          <w:rFonts w:ascii="Franklin Gothic Book" w:hAnsi="Franklin Gothic Book"/>
          <w:i/>
          <w:sz w:val="22"/>
        </w:rPr>
        <w:t xml:space="preserve">The Afterlife of Enclosure: British Realism, Character, and the Commons </w:t>
      </w:r>
      <w:r>
        <w:rPr>
          <w:rFonts w:ascii="Franklin Gothic Book" w:hAnsi="Franklin Gothic Book"/>
          <w:iCs/>
          <w:sz w:val="22"/>
        </w:rPr>
        <w:t xml:space="preserve">by Carolyn </w:t>
      </w:r>
      <w:proofErr w:type="spellStart"/>
      <w:r>
        <w:rPr>
          <w:rFonts w:ascii="Franklin Gothic Book" w:hAnsi="Franklin Gothic Book"/>
          <w:iCs/>
          <w:sz w:val="22"/>
        </w:rPr>
        <w:t>Lesjak</w:t>
      </w:r>
      <w:proofErr w:type="spellEnd"/>
      <w:r>
        <w:rPr>
          <w:rFonts w:ascii="Franklin Gothic Book" w:hAnsi="Franklin Gothic Book"/>
          <w:iCs/>
          <w:sz w:val="22"/>
        </w:rPr>
        <w:t xml:space="preserve">. </w:t>
      </w:r>
      <w:r>
        <w:rPr>
          <w:rFonts w:ascii="Franklin Gothic Book" w:hAnsi="Franklin Gothic Book"/>
          <w:i/>
          <w:sz w:val="22"/>
        </w:rPr>
        <w:t xml:space="preserve">Mediations: Journal of the Marxist Literary Group </w:t>
      </w:r>
      <w:r>
        <w:rPr>
          <w:rFonts w:ascii="Franklin Gothic Book" w:hAnsi="Franklin Gothic Book"/>
          <w:iCs/>
          <w:sz w:val="22"/>
        </w:rPr>
        <w:t>(</w:t>
      </w:r>
      <w:r w:rsidR="000C459B">
        <w:rPr>
          <w:rFonts w:ascii="Franklin Gothic Book" w:hAnsi="Franklin Gothic Book"/>
          <w:iCs/>
          <w:sz w:val="22"/>
        </w:rPr>
        <w:t xml:space="preserve">September </w:t>
      </w:r>
      <w:r>
        <w:rPr>
          <w:rFonts w:ascii="Franklin Gothic Book" w:hAnsi="Franklin Gothic Book"/>
          <w:iCs/>
          <w:sz w:val="22"/>
        </w:rPr>
        <w:t xml:space="preserve">2021). </w:t>
      </w:r>
      <w:r>
        <w:rPr>
          <w:rFonts w:ascii="Franklin Gothic Book" w:hAnsi="Franklin Gothic Book"/>
          <w:i/>
          <w:sz w:val="22"/>
        </w:rPr>
        <w:t xml:space="preserve"> </w:t>
      </w:r>
    </w:p>
    <w:p w14:paraId="4B6DDE28" w14:textId="299FC65F" w:rsidR="00897FD6" w:rsidRDefault="00E50398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iCs/>
          <w:sz w:val="22"/>
        </w:rPr>
        <w:t>“Closed off and Already Over?” Review Essay on</w:t>
      </w:r>
      <w:r w:rsidR="00897FD6">
        <w:rPr>
          <w:rFonts w:ascii="Franklin Gothic Book" w:hAnsi="Franklin Gothic Book"/>
          <w:iCs/>
          <w:sz w:val="22"/>
        </w:rPr>
        <w:t xml:space="preserve"> </w:t>
      </w:r>
      <w:r w:rsidR="00897FD6" w:rsidRPr="005E2564">
        <w:rPr>
          <w:rFonts w:ascii="Franklin Gothic Book" w:hAnsi="Franklin Gothic Book"/>
          <w:i/>
          <w:sz w:val="22"/>
        </w:rPr>
        <w:t>Worlds Enough</w:t>
      </w:r>
      <w:r w:rsidR="002C3F38">
        <w:rPr>
          <w:rFonts w:ascii="Franklin Gothic Book" w:hAnsi="Franklin Gothic Book"/>
          <w:i/>
          <w:sz w:val="22"/>
        </w:rPr>
        <w:t xml:space="preserve">: The Invention of Realism in the Victorian Novel </w:t>
      </w:r>
      <w:r w:rsidR="00897FD6">
        <w:rPr>
          <w:rFonts w:ascii="Franklin Gothic Book" w:hAnsi="Franklin Gothic Book"/>
          <w:iCs/>
          <w:sz w:val="22"/>
        </w:rPr>
        <w:t xml:space="preserve">by Elaine </w:t>
      </w:r>
      <w:proofErr w:type="spellStart"/>
      <w:r w:rsidR="00897FD6">
        <w:rPr>
          <w:rFonts w:ascii="Franklin Gothic Book" w:hAnsi="Franklin Gothic Book"/>
          <w:iCs/>
          <w:sz w:val="22"/>
        </w:rPr>
        <w:t>Freedgood</w:t>
      </w:r>
      <w:proofErr w:type="spellEnd"/>
      <w:r w:rsidR="00897FD6">
        <w:rPr>
          <w:rFonts w:ascii="Franklin Gothic Book" w:hAnsi="Franklin Gothic Book"/>
          <w:iCs/>
          <w:sz w:val="22"/>
        </w:rPr>
        <w:t xml:space="preserve">. </w:t>
      </w:r>
      <w:r w:rsidRPr="005E2564">
        <w:rPr>
          <w:rFonts w:ascii="Franklin Gothic Book" w:hAnsi="Franklin Gothic Book"/>
          <w:i/>
          <w:sz w:val="22"/>
        </w:rPr>
        <w:t>Syndicate Literature</w:t>
      </w:r>
      <w:r>
        <w:rPr>
          <w:rFonts w:ascii="Franklin Gothic Book" w:hAnsi="Franklin Gothic Book"/>
          <w:iCs/>
          <w:sz w:val="22"/>
        </w:rPr>
        <w:t xml:space="preserve"> (</w:t>
      </w:r>
      <w:r w:rsidR="00E4428D">
        <w:rPr>
          <w:rFonts w:ascii="Franklin Gothic Book" w:hAnsi="Franklin Gothic Book"/>
          <w:iCs/>
          <w:sz w:val="22"/>
        </w:rPr>
        <w:t>January 2021</w:t>
      </w:r>
      <w:r>
        <w:rPr>
          <w:rFonts w:ascii="Franklin Gothic Book" w:hAnsi="Franklin Gothic Book"/>
          <w:iCs/>
          <w:sz w:val="22"/>
        </w:rPr>
        <w:t>).</w:t>
      </w:r>
    </w:p>
    <w:p w14:paraId="50F073CE" w14:textId="77777777" w:rsidR="00897FD6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i/>
          <w:sz w:val="22"/>
        </w:rPr>
        <w:t xml:space="preserve">Replotting Marriage in the Nineteenth Century </w:t>
      </w:r>
      <w:r>
        <w:rPr>
          <w:rFonts w:ascii="Franklin Gothic Book" w:hAnsi="Franklin Gothic Book"/>
          <w:sz w:val="22"/>
        </w:rPr>
        <w:t xml:space="preserve">ed. Jill Galvan and Elsie Michie. </w:t>
      </w:r>
      <w:r>
        <w:rPr>
          <w:rFonts w:ascii="Franklin Gothic Book" w:hAnsi="Franklin Gothic Book"/>
          <w:i/>
          <w:sz w:val="22"/>
        </w:rPr>
        <w:t xml:space="preserve">Nineteenth-Century Literature </w:t>
      </w:r>
      <w:r>
        <w:rPr>
          <w:rFonts w:ascii="Franklin Gothic Book" w:hAnsi="Franklin Gothic Book"/>
          <w:iCs/>
          <w:sz w:val="22"/>
        </w:rPr>
        <w:t>74.1</w:t>
      </w:r>
      <w:r>
        <w:rPr>
          <w:rFonts w:ascii="Franklin Gothic Book" w:hAnsi="Franklin Gothic Book"/>
          <w:i/>
          <w:sz w:val="22"/>
        </w:rPr>
        <w:t xml:space="preserve"> </w:t>
      </w:r>
      <w:r>
        <w:rPr>
          <w:rFonts w:ascii="Franklin Gothic Book" w:hAnsi="Franklin Gothic Book"/>
          <w:sz w:val="22"/>
        </w:rPr>
        <w:t>(2019).</w:t>
      </w:r>
    </w:p>
    <w:p w14:paraId="3397866B" w14:textId="77777777" w:rsidR="00897FD6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i/>
          <w:sz w:val="22"/>
        </w:rPr>
        <w:t>Penis Envy and Other Bad Feelings: The Emotional Cost of Everyday Life</w:t>
      </w:r>
      <w:r>
        <w:rPr>
          <w:rFonts w:ascii="Franklin Gothic Book" w:hAnsi="Franklin Gothic Book"/>
          <w:sz w:val="22"/>
        </w:rPr>
        <w:t xml:space="preserve"> by Mari </w:t>
      </w:r>
      <w:proofErr w:type="spellStart"/>
      <w:r>
        <w:rPr>
          <w:rFonts w:ascii="Franklin Gothic Book" w:hAnsi="Franklin Gothic Book"/>
          <w:sz w:val="22"/>
        </w:rPr>
        <w:t>Ruti</w:t>
      </w:r>
      <w:proofErr w:type="spellEnd"/>
      <w:r>
        <w:rPr>
          <w:rFonts w:ascii="Franklin Gothic Book" w:hAnsi="Franklin Gothic Book"/>
          <w:sz w:val="22"/>
        </w:rPr>
        <w:t xml:space="preserve">. </w:t>
      </w:r>
      <w:r>
        <w:rPr>
          <w:rFonts w:ascii="Franklin Gothic Book" w:hAnsi="Franklin Gothic Book"/>
          <w:i/>
          <w:sz w:val="22"/>
        </w:rPr>
        <w:t xml:space="preserve">ASAP/Journal </w:t>
      </w:r>
      <w:r>
        <w:rPr>
          <w:rFonts w:ascii="Franklin Gothic Book" w:hAnsi="Franklin Gothic Book"/>
          <w:sz w:val="22"/>
        </w:rPr>
        <w:t xml:space="preserve">(2018). </w:t>
      </w:r>
    </w:p>
    <w:p w14:paraId="570C95E1" w14:textId="77777777" w:rsidR="00897FD6" w:rsidRPr="00FA70BD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i/>
          <w:sz w:val="22"/>
        </w:rPr>
        <w:t xml:space="preserve">Willful Submissions: </w:t>
      </w:r>
      <w:proofErr w:type="spellStart"/>
      <w:r>
        <w:rPr>
          <w:rFonts w:ascii="Franklin Gothic Book" w:hAnsi="Franklin Gothic Book"/>
          <w:i/>
          <w:sz w:val="22"/>
        </w:rPr>
        <w:t>Sado-Erotics</w:t>
      </w:r>
      <w:proofErr w:type="spellEnd"/>
      <w:r>
        <w:rPr>
          <w:rFonts w:ascii="Franklin Gothic Book" w:hAnsi="Franklin Gothic Book"/>
          <w:i/>
          <w:sz w:val="22"/>
        </w:rPr>
        <w:t xml:space="preserve"> and Heavenly Marriage in Victorian Religious Poetry </w:t>
      </w:r>
      <w:r>
        <w:rPr>
          <w:rFonts w:ascii="Franklin Gothic Book" w:hAnsi="Franklin Gothic Book"/>
          <w:sz w:val="22"/>
        </w:rPr>
        <w:t xml:space="preserve">by Amanda Paxton. </w:t>
      </w:r>
      <w:r>
        <w:rPr>
          <w:rFonts w:ascii="Franklin Gothic Book" w:hAnsi="Franklin Gothic Book"/>
          <w:i/>
          <w:sz w:val="22"/>
        </w:rPr>
        <w:t>Nineteenth-Century Contexts</w:t>
      </w:r>
      <w:r>
        <w:rPr>
          <w:rFonts w:ascii="Franklin Gothic Book" w:hAnsi="Franklin Gothic Book"/>
          <w:sz w:val="22"/>
        </w:rPr>
        <w:t xml:space="preserve"> 40:2 (2018).</w:t>
      </w:r>
    </w:p>
    <w:p w14:paraId="18DEBEDE" w14:textId="77777777" w:rsidR="00897FD6" w:rsidRDefault="00897FD6" w:rsidP="00897FD6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720"/>
        </w:tabs>
        <w:spacing w:line="280" w:lineRule="exact"/>
        <w:ind w:left="180" w:hanging="180"/>
        <w:rPr>
          <w:rFonts w:ascii="Franklin Gothic Book" w:hAnsi="Franklin Gothic Book"/>
          <w:i/>
          <w:sz w:val="22"/>
        </w:rPr>
      </w:pPr>
      <w:r>
        <w:rPr>
          <w:rFonts w:ascii="Franklin Gothic Book" w:hAnsi="Franklin Gothic Book"/>
          <w:sz w:val="22"/>
        </w:rPr>
        <w:t xml:space="preserve"> </w:t>
      </w:r>
      <w:r w:rsidRPr="00CD5EDC">
        <w:rPr>
          <w:rFonts w:ascii="Franklin Gothic Book" w:hAnsi="Franklin Gothic Book"/>
          <w:i/>
          <w:sz w:val="22"/>
        </w:rPr>
        <w:t>Multimedia Archaeologies: Gabriele D’Annu</w:t>
      </w:r>
      <w:r>
        <w:rPr>
          <w:rFonts w:ascii="Franklin Gothic Book" w:hAnsi="Franklin Gothic Book"/>
          <w:i/>
          <w:sz w:val="22"/>
        </w:rPr>
        <w:t>n</w:t>
      </w:r>
      <w:r w:rsidRPr="00CD5EDC">
        <w:rPr>
          <w:rFonts w:ascii="Franklin Gothic Book" w:hAnsi="Franklin Gothic Book"/>
          <w:i/>
          <w:sz w:val="22"/>
        </w:rPr>
        <w:t>zio, Belle Époque Paris, and the Total Artwork</w:t>
      </w:r>
      <w:r>
        <w:rPr>
          <w:rFonts w:ascii="Franklin Gothic Book" w:hAnsi="Franklin Gothic Book"/>
          <w:sz w:val="22"/>
        </w:rPr>
        <w:t xml:space="preserve"> by Andrea Mirabile. </w:t>
      </w:r>
      <w:r>
        <w:rPr>
          <w:rFonts w:ascii="Franklin Gothic Book" w:hAnsi="Franklin Gothic Book"/>
          <w:i/>
          <w:sz w:val="22"/>
        </w:rPr>
        <w:t>Comparative Literature Studies</w:t>
      </w:r>
      <w:r>
        <w:rPr>
          <w:rFonts w:ascii="Franklin Gothic Book" w:hAnsi="Franklin Gothic Book"/>
          <w:sz w:val="22"/>
        </w:rPr>
        <w:t xml:space="preserve"> 53:1 (2016). </w:t>
      </w:r>
    </w:p>
    <w:p w14:paraId="344D143B" w14:textId="77777777" w:rsidR="00897FD6" w:rsidRPr="00F94899" w:rsidRDefault="00897FD6" w:rsidP="00897FD6">
      <w:pPr>
        <w:tabs>
          <w:tab w:val="left" w:pos="90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Essays and Public Writing </w:t>
      </w:r>
    </w:p>
    <w:p w14:paraId="3D3701E6" w14:textId="5B6A76E4" w:rsidR="004C00A5" w:rsidRPr="004C00A5" w:rsidRDefault="004C00A5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sz w:val="22"/>
        </w:rPr>
        <w:t>“</w:t>
      </w:r>
      <w:proofErr w:type="spellStart"/>
      <w:r>
        <w:rPr>
          <w:rFonts w:ascii="Franklin Gothic Book" w:hAnsi="Franklin Gothic Book"/>
          <w:sz w:val="22"/>
        </w:rPr>
        <w:t>Undisciplining</w:t>
      </w:r>
      <w:proofErr w:type="spellEnd"/>
      <w:r>
        <w:rPr>
          <w:rFonts w:ascii="Franklin Gothic Book" w:hAnsi="Franklin Gothic Book"/>
          <w:sz w:val="22"/>
        </w:rPr>
        <w:t xml:space="preserve"> Victorian Studies” (co-written with Alicia Mireles Christoff and Amy R. Wong). </w:t>
      </w:r>
      <w:r w:rsidRPr="00313EFC">
        <w:rPr>
          <w:rFonts w:ascii="Franklin Gothic Book" w:hAnsi="Franklin Gothic Book"/>
          <w:i/>
          <w:sz w:val="22"/>
        </w:rPr>
        <w:t>Los Angeles Review of Books</w:t>
      </w:r>
      <w:r>
        <w:rPr>
          <w:rFonts w:ascii="Franklin Gothic Book" w:hAnsi="Franklin Gothic Book"/>
          <w:i/>
          <w:sz w:val="22"/>
        </w:rPr>
        <w:t xml:space="preserve">, </w:t>
      </w:r>
      <w:r>
        <w:rPr>
          <w:rFonts w:ascii="Franklin Gothic Book" w:hAnsi="Franklin Gothic Book"/>
          <w:iCs/>
          <w:sz w:val="22"/>
        </w:rPr>
        <w:t xml:space="preserve">10 July 2020. </w:t>
      </w:r>
    </w:p>
    <w:p w14:paraId="0C0DDD26" w14:textId="7C0093E7" w:rsidR="00897FD6" w:rsidRPr="00F94899" w:rsidRDefault="00897FD6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sz w:val="22"/>
        </w:rPr>
        <w:t xml:space="preserve">“Politics, Inclusion, and Social Practice.” </w:t>
      </w:r>
      <w:r>
        <w:rPr>
          <w:rFonts w:ascii="Franklin Gothic Book" w:hAnsi="Franklin Gothic Book"/>
          <w:i/>
          <w:sz w:val="22"/>
        </w:rPr>
        <w:t xml:space="preserve">V21 Collective, </w:t>
      </w:r>
      <w:r>
        <w:rPr>
          <w:rFonts w:ascii="Franklin Gothic Book" w:hAnsi="Franklin Gothic Book"/>
          <w:sz w:val="22"/>
        </w:rPr>
        <w:t xml:space="preserve">12 December 2016. </w:t>
      </w:r>
    </w:p>
    <w:p w14:paraId="43879E0B" w14:textId="77777777" w:rsidR="00897FD6" w:rsidRPr="00F94899" w:rsidRDefault="00897FD6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sz w:val="22"/>
        </w:rPr>
        <w:t xml:space="preserve">“Thinking Singularity.” </w:t>
      </w:r>
      <w:r w:rsidRPr="000146DF">
        <w:rPr>
          <w:rFonts w:ascii="Franklin Gothic Book" w:hAnsi="Franklin Gothic Book"/>
          <w:i/>
          <w:sz w:val="22"/>
        </w:rPr>
        <w:t>V21 Collective</w:t>
      </w:r>
      <w:r>
        <w:rPr>
          <w:rFonts w:ascii="Franklin Gothic Book" w:hAnsi="Franklin Gothic Book"/>
          <w:sz w:val="22"/>
        </w:rPr>
        <w:t xml:space="preserve">, 20 April 2015. </w:t>
      </w:r>
    </w:p>
    <w:p w14:paraId="44C6D4AD" w14:textId="77777777" w:rsidR="00897FD6" w:rsidRPr="00A63205" w:rsidRDefault="00897FD6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sz w:val="22"/>
        </w:rPr>
        <w:t xml:space="preserve">“Ghostbusters.” Review of </w:t>
      </w:r>
      <w:r>
        <w:rPr>
          <w:rFonts w:ascii="Franklin Gothic Book" w:hAnsi="Franklin Gothic Book"/>
          <w:i/>
          <w:sz w:val="22"/>
        </w:rPr>
        <w:t>A Life with Mary Shelley</w:t>
      </w:r>
      <w:r>
        <w:rPr>
          <w:rFonts w:ascii="Franklin Gothic Book" w:hAnsi="Franklin Gothic Book"/>
          <w:sz w:val="22"/>
        </w:rPr>
        <w:t xml:space="preserve"> by Barbara Johnson. </w:t>
      </w:r>
      <w:r w:rsidRPr="001C3341">
        <w:rPr>
          <w:rFonts w:ascii="Franklin Gothic Book" w:hAnsi="Franklin Gothic Book"/>
          <w:i/>
          <w:sz w:val="22"/>
        </w:rPr>
        <w:t>The New Inquiry</w:t>
      </w:r>
      <w:r>
        <w:rPr>
          <w:rFonts w:ascii="Franklin Gothic Book" w:hAnsi="Franklin Gothic Book"/>
          <w:sz w:val="22"/>
        </w:rPr>
        <w:t>, 14 October 2014.</w:t>
      </w:r>
    </w:p>
    <w:p w14:paraId="1AD9D208" w14:textId="77777777" w:rsidR="00897FD6" w:rsidRPr="00A63205" w:rsidRDefault="00897FD6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 w:rsidRPr="00CD5EDC">
        <w:rPr>
          <w:rFonts w:ascii="Franklin Gothic Book" w:hAnsi="Franklin Gothic Book"/>
          <w:sz w:val="22"/>
        </w:rPr>
        <w:t>“The Sins of the Fathers</w:t>
      </w:r>
      <w:r>
        <w:rPr>
          <w:rFonts w:ascii="Franklin Gothic Book" w:hAnsi="Franklin Gothic Book"/>
          <w:sz w:val="22"/>
        </w:rPr>
        <w:t>.” Review of</w:t>
      </w:r>
      <w:r w:rsidRPr="00CD5EDC">
        <w:rPr>
          <w:rFonts w:ascii="Franklin Gothic Book" w:hAnsi="Franklin Gothic Book"/>
          <w:sz w:val="22"/>
        </w:rPr>
        <w:t xml:space="preserve"> </w:t>
      </w:r>
      <w:proofErr w:type="spellStart"/>
      <w:r w:rsidRPr="00CD5EDC">
        <w:rPr>
          <w:rFonts w:ascii="Franklin Gothic Book" w:hAnsi="Franklin Gothic Book"/>
          <w:sz w:val="22"/>
        </w:rPr>
        <w:t>Élizabeth</w:t>
      </w:r>
      <w:proofErr w:type="spellEnd"/>
      <w:r w:rsidRPr="00CD5EDC">
        <w:rPr>
          <w:rFonts w:ascii="Franklin Gothic Book" w:hAnsi="Franklin Gothic Book"/>
          <w:sz w:val="22"/>
        </w:rPr>
        <w:t xml:space="preserve"> </w:t>
      </w:r>
      <w:proofErr w:type="spellStart"/>
      <w:r w:rsidRPr="00CD5EDC">
        <w:rPr>
          <w:rFonts w:ascii="Franklin Gothic Book" w:hAnsi="Franklin Gothic Book"/>
          <w:sz w:val="22"/>
        </w:rPr>
        <w:t>Roudinesco’s</w:t>
      </w:r>
      <w:proofErr w:type="spellEnd"/>
      <w:r w:rsidRPr="00CD5EDC">
        <w:rPr>
          <w:rFonts w:ascii="Franklin Gothic Book" w:hAnsi="Franklin Gothic Book"/>
          <w:sz w:val="22"/>
        </w:rPr>
        <w:t xml:space="preserve"> </w:t>
      </w:r>
      <w:r w:rsidRPr="00CD5EDC">
        <w:rPr>
          <w:rFonts w:ascii="Franklin Gothic Book" w:hAnsi="Franklin Gothic Book"/>
          <w:i/>
          <w:sz w:val="22"/>
        </w:rPr>
        <w:t xml:space="preserve">Lacan </w:t>
      </w:r>
      <w:proofErr w:type="gramStart"/>
      <w:r w:rsidRPr="00CD5EDC">
        <w:rPr>
          <w:rFonts w:ascii="Franklin Gothic Book" w:hAnsi="Franklin Gothic Book"/>
          <w:i/>
          <w:sz w:val="22"/>
        </w:rPr>
        <w:t>in Spite of</w:t>
      </w:r>
      <w:proofErr w:type="gramEnd"/>
      <w:r w:rsidRPr="00CD5EDC">
        <w:rPr>
          <w:rFonts w:ascii="Franklin Gothic Book" w:hAnsi="Franklin Gothic Book"/>
          <w:i/>
          <w:sz w:val="22"/>
        </w:rPr>
        <w:t xml:space="preserve"> Everything</w:t>
      </w:r>
      <w:r w:rsidRPr="00CD5EDC">
        <w:rPr>
          <w:rFonts w:ascii="Franklin Gothic Book" w:hAnsi="Franklin Gothic Book"/>
          <w:sz w:val="22"/>
        </w:rPr>
        <w:t xml:space="preserve">.” </w:t>
      </w:r>
      <w:r w:rsidRPr="00313EFC">
        <w:rPr>
          <w:rFonts w:ascii="Franklin Gothic Book" w:hAnsi="Franklin Gothic Book"/>
          <w:i/>
          <w:sz w:val="22"/>
        </w:rPr>
        <w:t>Los Angeles Review of Books</w:t>
      </w:r>
      <w:r>
        <w:rPr>
          <w:rFonts w:ascii="Franklin Gothic Book" w:hAnsi="Franklin Gothic Book"/>
          <w:sz w:val="22"/>
        </w:rPr>
        <w:t>, 1 June</w:t>
      </w:r>
      <w:r w:rsidRPr="00CD5EDC">
        <w:rPr>
          <w:rFonts w:ascii="Franklin Gothic Book" w:hAnsi="Franklin Gothic Book"/>
          <w:sz w:val="22"/>
        </w:rPr>
        <w:t xml:space="preserve"> 2014</w:t>
      </w:r>
      <w:r>
        <w:rPr>
          <w:rFonts w:ascii="Franklin Gothic Book" w:hAnsi="Franklin Gothic Book"/>
          <w:sz w:val="22"/>
        </w:rPr>
        <w:t>.</w:t>
      </w:r>
    </w:p>
    <w:p w14:paraId="315B46F0" w14:textId="77777777" w:rsidR="00897FD6" w:rsidRPr="00CD5EDC" w:rsidRDefault="00897FD6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 w:rsidRPr="00CD5EDC">
        <w:rPr>
          <w:rFonts w:ascii="Franklin Gothic Book" w:hAnsi="Franklin Gothic Book"/>
          <w:sz w:val="22"/>
        </w:rPr>
        <w:lastRenderedPageBreak/>
        <w:t xml:space="preserve">“Alain </w:t>
      </w:r>
      <w:proofErr w:type="spellStart"/>
      <w:r w:rsidRPr="00CD5EDC">
        <w:rPr>
          <w:rFonts w:ascii="Franklin Gothic Book" w:hAnsi="Franklin Gothic Book"/>
          <w:sz w:val="22"/>
        </w:rPr>
        <w:t>Badiou</w:t>
      </w:r>
      <w:proofErr w:type="spellEnd"/>
      <w:r w:rsidRPr="00CD5EDC">
        <w:rPr>
          <w:rFonts w:ascii="Franklin Gothic Book" w:hAnsi="Franklin Gothic Book"/>
          <w:sz w:val="22"/>
        </w:rPr>
        <w:t xml:space="preserve"> in Southern California: A Politics of the Impossible.” </w:t>
      </w:r>
      <w:r w:rsidRPr="00313EFC">
        <w:rPr>
          <w:rFonts w:ascii="Franklin Gothic Book" w:hAnsi="Franklin Gothic Book"/>
          <w:i/>
          <w:sz w:val="22"/>
        </w:rPr>
        <w:t>Los Angeles Review of Books</w:t>
      </w:r>
      <w:r>
        <w:rPr>
          <w:rFonts w:ascii="Franklin Gothic Book" w:hAnsi="Franklin Gothic Book"/>
          <w:sz w:val="22"/>
        </w:rPr>
        <w:t>, 6 February</w:t>
      </w:r>
      <w:r w:rsidRPr="00CD5EDC">
        <w:rPr>
          <w:rFonts w:ascii="Franklin Gothic Book" w:hAnsi="Franklin Gothic Book"/>
          <w:sz w:val="22"/>
        </w:rPr>
        <w:t xml:space="preserve"> 2014</w:t>
      </w:r>
      <w:r>
        <w:rPr>
          <w:rFonts w:ascii="Franklin Gothic Book" w:hAnsi="Franklin Gothic Book"/>
          <w:sz w:val="22"/>
        </w:rPr>
        <w:t>.</w:t>
      </w:r>
    </w:p>
    <w:p w14:paraId="15BD2A59" w14:textId="77777777" w:rsidR="00897FD6" w:rsidRPr="00CD5EDC" w:rsidRDefault="00897FD6" w:rsidP="00897FD6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 w:rsidRPr="00CD5EDC">
        <w:rPr>
          <w:rFonts w:ascii="Franklin Gothic Book" w:hAnsi="Franklin Gothic Book"/>
          <w:sz w:val="22"/>
        </w:rPr>
        <w:t>“Hitting on Infinity</w:t>
      </w:r>
      <w:r>
        <w:rPr>
          <w:rFonts w:ascii="Franklin Gothic Book" w:hAnsi="Franklin Gothic Book"/>
          <w:sz w:val="22"/>
        </w:rPr>
        <w:t>.” Review of</w:t>
      </w:r>
      <w:r w:rsidRPr="00CD5EDC">
        <w:rPr>
          <w:rFonts w:ascii="Franklin Gothic Book" w:hAnsi="Franklin Gothic Book"/>
          <w:sz w:val="22"/>
        </w:rPr>
        <w:t xml:space="preserve"> Mari </w:t>
      </w:r>
      <w:proofErr w:type="spellStart"/>
      <w:r w:rsidRPr="00CD5EDC">
        <w:rPr>
          <w:rFonts w:ascii="Franklin Gothic Book" w:hAnsi="Franklin Gothic Book"/>
          <w:sz w:val="22"/>
        </w:rPr>
        <w:t>Ruti’s</w:t>
      </w:r>
      <w:proofErr w:type="spellEnd"/>
      <w:r w:rsidRPr="00CD5EDC">
        <w:rPr>
          <w:rFonts w:ascii="Franklin Gothic Book" w:hAnsi="Franklin Gothic Book"/>
          <w:sz w:val="22"/>
        </w:rPr>
        <w:t xml:space="preserve"> </w:t>
      </w:r>
      <w:proofErr w:type="gramStart"/>
      <w:r w:rsidRPr="00CD5EDC">
        <w:rPr>
          <w:rFonts w:ascii="Franklin Gothic Book" w:hAnsi="Franklin Gothic Book"/>
          <w:i/>
          <w:sz w:val="22"/>
        </w:rPr>
        <w:t>The</w:t>
      </w:r>
      <w:proofErr w:type="gramEnd"/>
      <w:r w:rsidRPr="00CD5EDC">
        <w:rPr>
          <w:rFonts w:ascii="Franklin Gothic Book" w:hAnsi="Franklin Gothic Book"/>
          <w:i/>
          <w:sz w:val="22"/>
        </w:rPr>
        <w:t xml:space="preserve"> Singularity of Being</w:t>
      </w:r>
      <w:r w:rsidRPr="00CD5EDC">
        <w:rPr>
          <w:rFonts w:ascii="Franklin Gothic Book" w:hAnsi="Franklin Gothic Book"/>
          <w:sz w:val="22"/>
        </w:rPr>
        <w:t xml:space="preserve">.” </w:t>
      </w:r>
      <w:r w:rsidRPr="00313EFC">
        <w:rPr>
          <w:rFonts w:ascii="Franklin Gothic Book" w:hAnsi="Franklin Gothic Book"/>
          <w:i/>
          <w:sz w:val="22"/>
        </w:rPr>
        <w:t>Los Angeles Review of Books</w:t>
      </w:r>
      <w:r w:rsidRPr="00CD5EDC">
        <w:rPr>
          <w:rFonts w:ascii="Franklin Gothic Book" w:hAnsi="Franklin Gothic Book"/>
          <w:sz w:val="22"/>
        </w:rPr>
        <w:t xml:space="preserve">, </w:t>
      </w:r>
      <w:r>
        <w:rPr>
          <w:rFonts w:ascii="Franklin Gothic Book" w:hAnsi="Franklin Gothic Book"/>
          <w:sz w:val="22"/>
        </w:rPr>
        <w:t xml:space="preserve">27 </w:t>
      </w:r>
      <w:r w:rsidRPr="00CD5EDC">
        <w:rPr>
          <w:rFonts w:ascii="Franklin Gothic Book" w:hAnsi="Franklin Gothic Book"/>
          <w:sz w:val="22"/>
        </w:rPr>
        <w:t>August 2013</w:t>
      </w:r>
      <w:r>
        <w:rPr>
          <w:rFonts w:ascii="Franklin Gothic Book" w:hAnsi="Franklin Gothic Book"/>
          <w:sz w:val="22"/>
        </w:rPr>
        <w:t>.</w:t>
      </w:r>
    </w:p>
    <w:p w14:paraId="64420A8C" w14:textId="4C244F0D" w:rsidR="00897FD6" w:rsidRPr="006E6035" w:rsidRDefault="00897FD6" w:rsidP="006E6035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line="280" w:lineRule="exact"/>
        <w:ind w:left="0" w:firstLine="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sz w:val="22"/>
        </w:rPr>
        <w:t xml:space="preserve">Review of Amit Chaudhuri’s </w:t>
      </w:r>
      <w:r w:rsidRPr="00CD5EDC">
        <w:rPr>
          <w:rFonts w:ascii="Franklin Gothic Book" w:hAnsi="Franklin Gothic Book"/>
          <w:i/>
          <w:sz w:val="22"/>
        </w:rPr>
        <w:t>Calcutta</w:t>
      </w:r>
      <w:r>
        <w:rPr>
          <w:rFonts w:ascii="Franklin Gothic Book" w:hAnsi="Franklin Gothic Book"/>
          <w:sz w:val="22"/>
        </w:rPr>
        <w:t>.</w:t>
      </w:r>
      <w:r w:rsidRPr="00CD5EDC">
        <w:rPr>
          <w:rFonts w:ascii="Franklin Gothic Book" w:hAnsi="Franklin Gothic Book"/>
          <w:sz w:val="22"/>
        </w:rPr>
        <w:t xml:space="preserve"> </w:t>
      </w:r>
      <w:r w:rsidRPr="001C3341">
        <w:rPr>
          <w:rFonts w:ascii="Franklin Gothic Book" w:hAnsi="Franklin Gothic Book"/>
          <w:i/>
          <w:sz w:val="22"/>
        </w:rPr>
        <w:t>The Rumpus</w:t>
      </w:r>
      <w:r>
        <w:rPr>
          <w:rFonts w:ascii="Franklin Gothic Book" w:hAnsi="Franklin Gothic Book"/>
          <w:sz w:val="22"/>
        </w:rPr>
        <w:t>, 25 April</w:t>
      </w:r>
      <w:r w:rsidRPr="00CD5EDC">
        <w:rPr>
          <w:rFonts w:ascii="Franklin Gothic Book" w:hAnsi="Franklin Gothic Book"/>
          <w:sz w:val="22"/>
        </w:rPr>
        <w:t xml:space="preserve"> 2013</w:t>
      </w:r>
      <w:r>
        <w:rPr>
          <w:rFonts w:ascii="Franklin Gothic Book" w:hAnsi="Franklin Gothic Book"/>
          <w:sz w:val="22"/>
        </w:rPr>
        <w:t>.</w:t>
      </w:r>
    </w:p>
    <w:p w14:paraId="212382C1" w14:textId="77777777" w:rsidR="00897FD6" w:rsidRPr="005B78A9" w:rsidRDefault="00897FD6" w:rsidP="00897FD6">
      <w:pPr>
        <w:pBdr>
          <w:bottom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6A5BDE9B" w14:textId="77777777" w:rsidR="00897FD6" w:rsidRPr="00D40671" w:rsidRDefault="00897FD6" w:rsidP="00897FD6">
      <w:pPr>
        <w:pBdr>
          <w:bottom w:val="single" w:sz="2" w:space="1" w:color="A6A6A6" w:themeColor="background1" w:themeShade="A6"/>
        </w:pBdr>
        <w:spacing w:line="280" w:lineRule="exact"/>
        <w:contextualSpacing/>
        <w:rPr>
          <w:rFonts w:ascii="Franklin Gothic Book" w:hAnsi="Franklin Gothic Book"/>
          <w:spacing w:val="40"/>
          <w:sz w:val="22"/>
        </w:rPr>
      </w:pPr>
      <w:r w:rsidRPr="00D40671">
        <w:rPr>
          <w:rFonts w:ascii="Franklin Gothic Book" w:hAnsi="Franklin Gothic Book"/>
          <w:spacing w:val="40"/>
          <w:sz w:val="22"/>
        </w:rPr>
        <w:t>CONFERENCES AND PRESENTATIONS</w:t>
      </w:r>
    </w:p>
    <w:p w14:paraId="6177DEDC" w14:textId="77777777" w:rsidR="00897FD6" w:rsidRPr="00D40671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</w:p>
    <w:p w14:paraId="5B68CFDC" w14:textId="5EFB00A3" w:rsidR="004C77A6" w:rsidRPr="005B78A9" w:rsidRDefault="00897FD6" w:rsidP="00897FD6">
      <w:pPr>
        <w:tabs>
          <w:tab w:val="left" w:pos="1815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b/>
          <w:sz w:val="22"/>
        </w:rPr>
        <w:t xml:space="preserve">Invited </w:t>
      </w:r>
      <w:r>
        <w:rPr>
          <w:rFonts w:ascii="Franklin Gothic Book" w:hAnsi="Franklin Gothic Book"/>
          <w:b/>
          <w:sz w:val="22"/>
        </w:rPr>
        <w:t>Talks</w:t>
      </w:r>
    </w:p>
    <w:p w14:paraId="6B626DAD" w14:textId="7696679D" w:rsidR="00114BEF" w:rsidRDefault="00114BEF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NAVSA First Book Worksho</w:t>
      </w:r>
      <w:r>
        <w:rPr>
          <w:rFonts w:ascii="Franklin Gothic Book" w:hAnsi="Franklin Gothic Book"/>
          <w:sz w:val="22"/>
        </w:rPr>
        <w:t>p</w:t>
      </w:r>
      <w:r>
        <w:rPr>
          <w:rFonts w:ascii="Franklin Gothic Book" w:hAnsi="Franklin Gothic Book"/>
          <w:sz w:val="22"/>
        </w:rPr>
        <w:t xml:space="preserve">, North American Victorian Studies Association Conference, Vancouver, March 2022 </w:t>
      </w:r>
    </w:p>
    <w:p w14:paraId="282E0F20" w14:textId="64996271" w:rsidR="004C00A5" w:rsidRDefault="004C00A5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Keynote for the </w:t>
      </w:r>
      <w:r w:rsidR="00830313">
        <w:rPr>
          <w:rFonts w:ascii="Franklin Gothic Book" w:hAnsi="Franklin Gothic Book"/>
          <w:sz w:val="22"/>
        </w:rPr>
        <w:t>150</w:t>
      </w:r>
      <w:r w:rsidR="00830313" w:rsidRPr="00830313">
        <w:rPr>
          <w:rFonts w:ascii="Franklin Gothic Book" w:hAnsi="Franklin Gothic Book"/>
          <w:sz w:val="22"/>
          <w:vertAlign w:val="superscript"/>
        </w:rPr>
        <w:t>th</w:t>
      </w:r>
      <w:r w:rsidR="00830313">
        <w:rPr>
          <w:rFonts w:ascii="Franklin Gothic Book" w:hAnsi="Franklin Gothic Book"/>
          <w:sz w:val="22"/>
        </w:rPr>
        <w:t xml:space="preserve"> </w:t>
      </w:r>
      <w:r>
        <w:rPr>
          <w:rFonts w:ascii="Franklin Gothic Book" w:hAnsi="Franklin Gothic Book"/>
          <w:sz w:val="22"/>
        </w:rPr>
        <w:t xml:space="preserve">Anniversary of </w:t>
      </w:r>
      <w:r>
        <w:rPr>
          <w:rFonts w:ascii="Franklin Gothic Book" w:hAnsi="Franklin Gothic Book"/>
          <w:i/>
          <w:iCs/>
          <w:sz w:val="22"/>
        </w:rPr>
        <w:t>Middlemarch</w:t>
      </w:r>
      <w:r>
        <w:rPr>
          <w:rFonts w:ascii="Franklin Gothic Book" w:hAnsi="Franklin Gothic Book"/>
          <w:sz w:val="22"/>
        </w:rPr>
        <w:t xml:space="preserve">, </w:t>
      </w:r>
      <w:r w:rsidR="00830313">
        <w:rPr>
          <w:rFonts w:ascii="Franklin Gothic Book" w:hAnsi="Franklin Gothic Book"/>
          <w:sz w:val="22"/>
        </w:rPr>
        <w:t>Symposium</w:t>
      </w:r>
      <w:r>
        <w:rPr>
          <w:rFonts w:ascii="Franklin Gothic Book" w:hAnsi="Franklin Gothic Book"/>
          <w:sz w:val="22"/>
        </w:rPr>
        <w:t xml:space="preserve"> at the University of Washington, May 21</w:t>
      </w:r>
      <w:r w:rsidRPr="004C00A5">
        <w:rPr>
          <w:rFonts w:ascii="Franklin Gothic Book" w:hAnsi="Franklin Gothic Book"/>
          <w:sz w:val="22"/>
          <w:vertAlign w:val="superscript"/>
        </w:rPr>
        <w:t>st</w:t>
      </w:r>
      <w:r>
        <w:rPr>
          <w:rFonts w:ascii="Franklin Gothic Book" w:hAnsi="Franklin Gothic Book"/>
          <w:sz w:val="22"/>
        </w:rPr>
        <w:t xml:space="preserve">, 2021 </w:t>
      </w:r>
    </w:p>
    <w:p w14:paraId="251D452A" w14:textId="6217052A" w:rsidR="004C77A6" w:rsidRDefault="004C77A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Panel of the 19</w:t>
      </w:r>
      <w:r w:rsidRPr="004C77A6">
        <w:rPr>
          <w:rFonts w:ascii="Franklin Gothic Book" w:hAnsi="Franklin Gothic Book"/>
          <w:sz w:val="22"/>
          <w:vertAlign w:val="superscript"/>
        </w:rPr>
        <w:t>th</w:t>
      </w:r>
      <w:r>
        <w:rPr>
          <w:rFonts w:ascii="Franklin Gothic Book" w:hAnsi="Franklin Gothic Book"/>
          <w:sz w:val="22"/>
        </w:rPr>
        <w:t xml:space="preserve"> and !9</w:t>
      </w:r>
      <w:r w:rsidRPr="004C77A6">
        <w:rPr>
          <w:rFonts w:ascii="Franklin Gothic Book" w:hAnsi="Franklin Gothic Book"/>
          <w:sz w:val="22"/>
          <w:vertAlign w:val="superscript"/>
        </w:rPr>
        <w:t>th</w:t>
      </w:r>
      <w:r>
        <w:rPr>
          <w:rFonts w:ascii="Franklin Gothic Book" w:hAnsi="Franklin Gothic Book"/>
          <w:sz w:val="22"/>
        </w:rPr>
        <w:t xml:space="preserve"> Century Group, Yale University, October 2020</w:t>
      </w:r>
    </w:p>
    <w:p w14:paraId="66CB80FE" w14:textId="12B40CD6" w:rsidR="004C77A6" w:rsidRDefault="00D25BA8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Eighteenth- and</w:t>
      </w:r>
      <w:r w:rsidR="004C77A6">
        <w:rPr>
          <w:rFonts w:ascii="Franklin Gothic Book" w:hAnsi="Franklin Gothic Book"/>
          <w:sz w:val="22"/>
        </w:rPr>
        <w:t xml:space="preserve"> Nineteenth-Century Group Consortium, N</w:t>
      </w:r>
      <w:r>
        <w:rPr>
          <w:rFonts w:ascii="Franklin Gothic Book" w:hAnsi="Franklin Gothic Book"/>
          <w:sz w:val="22"/>
        </w:rPr>
        <w:t xml:space="preserve">ew </w:t>
      </w:r>
      <w:r w:rsidR="004C77A6">
        <w:rPr>
          <w:rFonts w:ascii="Franklin Gothic Book" w:hAnsi="Franklin Gothic Book"/>
          <w:sz w:val="22"/>
        </w:rPr>
        <w:t>Y</w:t>
      </w:r>
      <w:r>
        <w:rPr>
          <w:rFonts w:ascii="Franklin Gothic Book" w:hAnsi="Franklin Gothic Book"/>
          <w:sz w:val="22"/>
        </w:rPr>
        <w:t xml:space="preserve">ork </w:t>
      </w:r>
      <w:r w:rsidR="004C77A6">
        <w:rPr>
          <w:rFonts w:ascii="Franklin Gothic Book" w:hAnsi="Franklin Gothic Book"/>
          <w:sz w:val="22"/>
        </w:rPr>
        <w:t>U</w:t>
      </w:r>
      <w:r>
        <w:rPr>
          <w:rFonts w:ascii="Franklin Gothic Book" w:hAnsi="Franklin Gothic Book"/>
          <w:sz w:val="22"/>
        </w:rPr>
        <w:t>niversity</w:t>
      </w:r>
      <w:r w:rsidR="004C77A6">
        <w:rPr>
          <w:rFonts w:ascii="Franklin Gothic Book" w:hAnsi="Franklin Gothic Book"/>
          <w:sz w:val="22"/>
        </w:rPr>
        <w:t>, October 2020</w:t>
      </w:r>
    </w:p>
    <w:p w14:paraId="0A5EA384" w14:textId="5E5465A0" w:rsidR="00E50398" w:rsidRDefault="00E50398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“Toppling Statues: Teaching Victorian Literature in 2020.” Virtual Dickens Universe, July 2020</w:t>
      </w:r>
    </w:p>
    <w:p w14:paraId="74647122" w14:textId="1FC6029A" w:rsidR="00897FD6" w:rsidRPr="005E2564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“Singularity, Seriality, Sensation: The Case for </w:t>
      </w:r>
      <w:proofErr w:type="spellStart"/>
      <w:r>
        <w:rPr>
          <w:rFonts w:ascii="Franklin Gothic Book" w:hAnsi="Franklin Gothic Book"/>
          <w:sz w:val="22"/>
        </w:rPr>
        <w:t>Wilkie</w:t>
      </w:r>
      <w:proofErr w:type="spellEnd"/>
      <w:r>
        <w:rPr>
          <w:rFonts w:ascii="Franklin Gothic Book" w:hAnsi="Franklin Gothic Book"/>
          <w:sz w:val="22"/>
        </w:rPr>
        <w:t xml:space="preserve"> Collins’ </w:t>
      </w:r>
      <w:proofErr w:type="gramStart"/>
      <w:r>
        <w:rPr>
          <w:rFonts w:ascii="Franklin Gothic Book" w:hAnsi="Franklin Gothic Book"/>
          <w:i/>
          <w:iCs/>
          <w:sz w:val="22"/>
        </w:rPr>
        <w:t>The</w:t>
      </w:r>
      <w:proofErr w:type="gramEnd"/>
      <w:r>
        <w:rPr>
          <w:rFonts w:ascii="Franklin Gothic Book" w:hAnsi="Franklin Gothic Book"/>
          <w:i/>
          <w:iCs/>
          <w:sz w:val="22"/>
        </w:rPr>
        <w:t xml:space="preserve"> Woman in White</w:t>
      </w:r>
      <w:r>
        <w:rPr>
          <w:rFonts w:ascii="Franklin Gothic Book" w:hAnsi="Franklin Gothic Book"/>
          <w:sz w:val="22"/>
        </w:rPr>
        <w:t xml:space="preserve">.” Joint Symposium with </w:t>
      </w:r>
      <w:proofErr w:type="spellStart"/>
      <w:r>
        <w:rPr>
          <w:rFonts w:ascii="Franklin Gothic Book" w:hAnsi="Franklin Gothic Book"/>
          <w:sz w:val="22"/>
        </w:rPr>
        <w:t>Anjuli</w:t>
      </w:r>
      <w:proofErr w:type="spellEnd"/>
      <w:r>
        <w:rPr>
          <w:rFonts w:ascii="Franklin Gothic Book" w:hAnsi="Franklin Gothic Book"/>
          <w:sz w:val="22"/>
        </w:rPr>
        <w:t xml:space="preserve"> Raza Kolb, Center for Expanded Poetics, January 2020</w:t>
      </w:r>
    </w:p>
    <w:p w14:paraId="4C5511B3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“Race in/and Victorian Studies.” Dickens Universe, University of California, Santa Cruz, July 2019</w:t>
      </w:r>
    </w:p>
    <w:p w14:paraId="7694CCAD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“Expanding the Field.” Northeast Victorian Studies Association Conference, “Latitudes,” Amherst College, April 2019</w:t>
      </w:r>
    </w:p>
    <w:p w14:paraId="457D0215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“Victorian Poetry and Poetics: Media, Form, Empire.” Poetry Matters, McGill University, March 2019</w:t>
      </w:r>
    </w:p>
    <w:p w14:paraId="67C5B592" w14:textId="77777777" w:rsidR="00897FD6" w:rsidRPr="002D66E2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0B3544">
        <w:rPr>
          <w:rFonts w:ascii="Franklin Gothic Book" w:hAnsi="Franklin Gothic Book"/>
          <w:sz w:val="22"/>
        </w:rPr>
        <w:t xml:space="preserve">“Lewis Carroll’s </w:t>
      </w:r>
      <w:r w:rsidRPr="000B3544">
        <w:rPr>
          <w:rFonts w:ascii="Franklin Gothic Book" w:hAnsi="Franklin Gothic Book"/>
          <w:i/>
          <w:sz w:val="22"/>
        </w:rPr>
        <w:t>Alice</w:t>
      </w:r>
      <w:r w:rsidRPr="000B3544">
        <w:rPr>
          <w:rFonts w:ascii="Franklin Gothic Book" w:hAnsi="Franklin Gothic Book"/>
          <w:sz w:val="22"/>
        </w:rPr>
        <w:t xml:space="preserve"> Books and the Ones and Twos of Femininity.” “Conjuncture” at the Inter-University Centre, Dubrovnik, June 2018</w:t>
      </w:r>
    </w:p>
    <w:p w14:paraId="26D388FE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</w:t>
      </w:r>
      <w:r w:rsidRPr="00CD5EDC">
        <w:rPr>
          <w:rFonts w:ascii="Franklin Gothic Book" w:hAnsi="Franklin Gothic Book"/>
          <w:sz w:val="22"/>
        </w:rPr>
        <w:t xml:space="preserve">Lewis Carroll’s </w:t>
      </w:r>
      <w:r w:rsidRPr="00CD5EDC">
        <w:rPr>
          <w:rFonts w:ascii="Franklin Gothic Book" w:hAnsi="Franklin Gothic Book"/>
          <w:i/>
          <w:sz w:val="22"/>
        </w:rPr>
        <w:t>Alice</w:t>
      </w:r>
      <w:r w:rsidRPr="00CD5EDC">
        <w:rPr>
          <w:rFonts w:ascii="Franklin Gothic Book" w:hAnsi="Franklin Gothic Book"/>
          <w:sz w:val="22"/>
        </w:rPr>
        <w:t xml:space="preserve"> Books and the Ones and Twos of Femininity</w:t>
      </w:r>
      <w:r>
        <w:rPr>
          <w:rFonts w:ascii="Franklin Gothic Book" w:hAnsi="Franklin Gothic Book"/>
          <w:sz w:val="22"/>
        </w:rPr>
        <w:t xml:space="preserve">.” Keynote Address for CASE Undergraduate Conference, Concordia University, April 2018 </w:t>
      </w:r>
    </w:p>
    <w:p w14:paraId="1C3B41C8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“Feminism and Direct Action.” Loyola Marymount University, November 2016</w:t>
      </w:r>
    </w:p>
    <w:p w14:paraId="28575067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 “The Victorian Girl and the Origins of Psychoanalysis.” Pasadena City College, September 2014</w:t>
      </w:r>
    </w:p>
    <w:p w14:paraId="38B4427B" w14:textId="77777777" w:rsidR="00897FD6" w:rsidRPr="00FA70BD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>“</w:t>
      </w:r>
      <w:r>
        <w:rPr>
          <w:rFonts w:ascii="Franklin Gothic Book" w:hAnsi="Franklin Gothic Book"/>
          <w:sz w:val="22"/>
        </w:rPr>
        <w:t>‘Golden Head by Golden Head’</w:t>
      </w:r>
      <w:r w:rsidRPr="00CD5EDC">
        <w:rPr>
          <w:rFonts w:ascii="Franklin Gothic Book" w:hAnsi="Franklin Gothic Book"/>
          <w:sz w:val="22"/>
        </w:rPr>
        <w:t>: Sisterhood and Singularity in Christina</w:t>
      </w:r>
      <w:r>
        <w:rPr>
          <w:rFonts w:ascii="Franklin Gothic Book" w:hAnsi="Franklin Gothic Book"/>
          <w:sz w:val="22"/>
        </w:rPr>
        <w:t xml:space="preserve"> Rossetti’s ‘</w:t>
      </w:r>
      <w:r w:rsidRPr="00190D15">
        <w:rPr>
          <w:rFonts w:ascii="Franklin Gothic Book" w:hAnsi="Franklin Gothic Book"/>
          <w:sz w:val="22"/>
        </w:rPr>
        <w:t>Goblin Market.</w:t>
      </w:r>
      <w:r>
        <w:rPr>
          <w:rFonts w:ascii="Franklin Gothic Book" w:hAnsi="Franklin Gothic Book"/>
          <w:sz w:val="22"/>
        </w:rPr>
        <w:t>’</w:t>
      </w:r>
      <w:r w:rsidRPr="00190D15">
        <w:rPr>
          <w:rFonts w:ascii="Franklin Gothic Book" w:hAnsi="Franklin Gothic Book"/>
          <w:sz w:val="22"/>
        </w:rPr>
        <w:t xml:space="preserve">” Spring Atheneum, </w:t>
      </w:r>
      <w:r>
        <w:rPr>
          <w:rFonts w:ascii="Franklin Gothic Book" w:hAnsi="Franklin Gothic Book"/>
          <w:sz w:val="22"/>
        </w:rPr>
        <w:t>UCLA,</w:t>
      </w:r>
      <w:r w:rsidRPr="00190D15">
        <w:rPr>
          <w:rFonts w:ascii="Franklin Gothic Book" w:hAnsi="Franklin Gothic Book"/>
          <w:sz w:val="22"/>
        </w:rPr>
        <w:t xml:space="preserve"> May 2013</w:t>
      </w:r>
    </w:p>
    <w:p w14:paraId="766731F6" w14:textId="0E4C4A2B" w:rsidR="00897FD6" w:rsidRPr="005B78A9" w:rsidRDefault="00897FD6" w:rsidP="00897FD6">
      <w:pPr>
        <w:tabs>
          <w:tab w:val="left" w:pos="1815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 w:rsidRPr="005B78A9">
        <w:rPr>
          <w:rFonts w:ascii="Franklin Gothic Book" w:hAnsi="Franklin Gothic Book"/>
          <w:b/>
          <w:sz w:val="22"/>
        </w:rPr>
        <w:t>Co</w:t>
      </w:r>
      <w:r>
        <w:rPr>
          <w:rFonts w:ascii="Franklin Gothic Book" w:hAnsi="Franklin Gothic Book"/>
          <w:b/>
          <w:sz w:val="22"/>
        </w:rPr>
        <w:t>nference</w:t>
      </w:r>
      <w:r w:rsidR="00E50398">
        <w:rPr>
          <w:rFonts w:ascii="Franklin Gothic Book" w:hAnsi="Franklin Gothic Book"/>
          <w:b/>
          <w:sz w:val="22"/>
        </w:rPr>
        <w:t xml:space="preserve"> Panels</w:t>
      </w:r>
      <w:r>
        <w:rPr>
          <w:rFonts w:ascii="Franklin Gothic Book" w:hAnsi="Franklin Gothic Book"/>
          <w:b/>
          <w:sz w:val="22"/>
        </w:rPr>
        <w:t xml:space="preserve"> Organiz</w:t>
      </w:r>
      <w:r w:rsidR="00E50398">
        <w:rPr>
          <w:rFonts w:ascii="Franklin Gothic Book" w:hAnsi="Franklin Gothic Book"/>
          <w:b/>
          <w:sz w:val="22"/>
        </w:rPr>
        <w:t>ed</w:t>
      </w:r>
      <w:r>
        <w:rPr>
          <w:rFonts w:ascii="Franklin Gothic Book" w:hAnsi="Franklin Gothic Book"/>
          <w:b/>
          <w:sz w:val="22"/>
        </w:rPr>
        <w:t xml:space="preserve"> </w:t>
      </w:r>
    </w:p>
    <w:p w14:paraId="16354C53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“Those Other Victorians.” North American Victorian Studies Association, Columbus, OH, November 2019</w:t>
      </w:r>
    </w:p>
    <w:p w14:paraId="15BDDB5B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“Critical Race Theory and New Directions for Victorian Studies.” Modern Language Association Annual Meeting, Chicago, January 2019</w:t>
      </w:r>
    </w:p>
    <w:p w14:paraId="2F94E550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“Proximities: Remodeling the Social.” </w:t>
      </w:r>
      <w:r w:rsidRPr="00190D15">
        <w:rPr>
          <w:rFonts w:ascii="Franklin Gothic Book" w:hAnsi="Franklin Gothic Book"/>
          <w:sz w:val="22"/>
        </w:rPr>
        <w:t>North American Victorian Studies Association</w:t>
      </w:r>
      <w:r>
        <w:rPr>
          <w:rFonts w:ascii="Franklin Gothic Book" w:hAnsi="Franklin Gothic Book"/>
          <w:sz w:val="22"/>
        </w:rPr>
        <w:t>, University of Arizona, October 2016</w:t>
      </w:r>
    </w:p>
    <w:p w14:paraId="7E2DEAD3" w14:textId="77777777" w:rsidR="00897FD6" w:rsidRPr="00F03D80" w:rsidRDefault="00897FD6" w:rsidP="00897FD6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“Feminist Singularities.” American Comparative Literature Association Conference, Harvard University, March 2016</w:t>
      </w:r>
    </w:p>
    <w:p w14:paraId="4296ACC5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Roundtable on Internet Criticism and Para-academic Writing. UCLA, May 2015</w:t>
      </w:r>
    </w:p>
    <w:p w14:paraId="296ECED2" w14:textId="77777777" w:rsidR="00897FD6" w:rsidRPr="00E87980" w:rsidRDefault="00897FD6" w:rsidP="00897FD6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“Negation and Negativity.</w:t>
      </w:r>
      <w:r w:rsidRPr="00CD5EDC">
        <w:rPr>
          <w:rFonts w:ascii="Franklin Gothic Book" w:hAnsi="Franklin Gothic Book"/>
          <w:sz w:val="22"/>
        </w:rPr>
        <w:t>” Friends of English Sout</w:t>
      </w:r>
      <w:r>
        <w:rPr>
          <w:rFonts w:ascii="Franklin Gothic Book" w:hAnsi="Franklin Gothic Book"/>
          <w:sz w:val="22"/>
        </w:rPr>
        <w:t xml:space="preserve">hland Graduate Conference, UCLA, </w:t>
      </w:r>
      <w:r w:rsidRPr="00190D15">
        <w:rPr>
          <w:rFonts w:ascii="Franklin Gothic Book" w:hAnsi="Franklin Gothic Book"/>
          <w:sz w:val="22"/>
        </w:rPr>
        <w:t>June 2011</w:t>
      </w:r>
    </w:p>
    <w:p w14:paraId="1B010C2F" w14:textId="77777777" w:rsidR="00897FD6" w:rsidRPr="005B78A9" w:rsidRDefault="00897FD6" w:rsidP="00897FD6">
      <w:pPr>
        <w:tabs>
          <w:tab w:val="left" w:pos="180"/>
          <w:tab w:val="left" w:pos="1815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Selected </w:t>
      </w:r>
      <w:r w:rsidRPr="005B78A9">
        <w:rPr>
          <w:rFonts w:ascii="Franklin Gothic Book" w:hAnsi="Franklin Gothic Book"/>
          <w:b/>
          <w:sz w:val="22"/>
        </w:rPr>
        <w:t>Presentations</w:t>
      </w:r>
    </w:p>
    <w:p w14:paraId="2361E457" w14:textId="77777777" w:rsidR="002C3F38" w:rsidRPr="005E2564" w:rsidRDefault="002C3F38" w:rsidP="002C3F38">
      <w:pPr>
        <w:pStyle w:val="ListParagraph"/>
        <w:numPr>
          <w:ilvl w:val="0"/>
          <w:numId w:val="4"/>
        </w:numPr>
        <w:tabs>
          <w:tab w:val="left" w:pos="90"/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“Decadence, Race, Empire.” North American Victorian Studies Association, Vancouver, BC, November 2020 (Postponed due to Coronavirus)</w:t>
      </w:r>
    </w:p>
    <w:p w14:paraId="123D1BE7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lastRenderedPageBreak/>
        <w:t xml:space="preserve">“Fin de Sex at the </w:t>
      </w:r>
      <w:r>
        <w:rPr>
          <w:rFonts w:ascii="Franklin Gothic Book" w:hAnsi="Franklin Gothic Book"/>
          <w:i/>
          <w:sz w:val="22"/>
        </w:rPr>
        <w:t>Fin de Siècle</w:t>
      </w:r>
      <w:r>
        <w:rPr>
          <w:rFonts w:ascii="Franklin Gothic Book" w:hAnsi="Franklin Gothic Book"/>
          <w:sz w:val="22"/>
        </w:rPr>
        <w:t>? The Recursions of Race, Gender, and Sexuality.” MLA 2020</w:t>
      </w:r>
    </w:p>
    <w:p w14:paraId="4D642291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 xml:space="preserve"> </w:t>
      </w:r>
      <w:r>
        <w:rPr>
          <w:rFonts w:ascii="Franklin Gothic Book" w:hAnsi="Franklin Gothic Book"/>
          <w:sz w:val="22"/>
        </w:rPr>
        <w:t xml:space="preserve">“Seriality, Singularity, Sociality: The Case for </w:t>
      </w:r>
      <w:proofErr w:type="spellStart"/>
      <w:r>
        <w:rPr>
          <w:rFonts w:ascii="Franklin Gothic Book" w:hAnsi="Franklin Gothic Book"/>
          <w:sz w:val="22"/>
        </w:rPr>
        <w:t>Wilkie</w:t>
      </w:r>
      <w:proofErr w:type="spellEnd"/>
      <w:r>
        <w:rPr>
          <w:rFonts w:ascii="Franklin Gothic Book" w:hAnsi="Franklin Gothic Book"/>
          <w:sz w:val="22"/>
        </w:rPr>
        <w:t xml:space="preserve"> Collins’ </w:t>
      </w:r>
      <w:proofErr w:type="gramStart"/>
      <w:r>
        <w:rPr>
          <w:rFonts w:ascii="Franklin Gothic Book" w:hAnsi="Franklin Gothic Book"/>
          <w:i/>
          <w:sz w:val="22"/>
        </w:rPr>
        <w:t>The</w:t>
      </w:r>
      <w:proofErr w:type="gramEnd"/>
      <w:r>
        <w:rPr>
          <w:rFonts w:ascii="Franklin Gothic Book" w:hAnsi="Franklin Gothic Book"/>
          <w:i/>
          <w:sz w:val="22"/>
        </w:rPr>
        <w:t xml:space="preserve"> Woman in White</w:t>
      </w:r>
      <w:r>
        <w:rPr>
          <w:rFonts w:ascii="Franklin Gothic Book" w:hAnsi="Franklin Gothic Book"/>
          <w:sz w:val="22"/>
        </w:rPr>
        <w:t>.” Victorian Studies Association of Western Canada, “Victorian Sociability.” University of Calgary, May 2019</w:t>
      </w:r>
      <w:r w:rsidRPr="00CD5EDC">
        <w:rPr>
          <w:rFonts w:ascii="Franklin Gothic Book" w:hAnsi="Franklin Gothic Book"/>
          <w:sz w:val="22"/>
        </w:rPr>
        <w:t xml:space="preserve"> </w:t>
      </w:r>
    </w:p>
    <w:p w14:paraId="158EF09E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 xml:space="preserve">“Lewis Carroll’s </w:t>
      </w:r>
      <w:r w:rsidRPr="00CD5EDC">
        <w:rPr>
          <w:rFonts w:ascii="Franklin Gothic Book" w:hAnsi="Franklin Gothic Book"/>
          <w:i/>
          <w:sz w:val="22"/>
        </w:rPr>
        <w:t>Alice</w:t>
      </w:r>
      <w:r w:rsidRPr="00CD5EDC">
        <w:rPr>
          <w:rFonts w:ascii="Franklin Gothic Book" w:hAnsi="Franklin Gothic Book"/>
          <w:sz w:val="22"/>
        </w:rPr>
        <w:t xml:space="preserve"> Books and the Ones and Twos of Femininity.”</w:t>
      </w:r>
      <w:r>
        <w:rPr>
          <w:rFonts w:ascii="Franklin Gothic Book" w:hAnsi="Franklin Gothic Book"/>
          <w:sz w:val="22"/>
        </w:rPr>
        <w:t xml:space="preserve"> International Nineteenth-Century Studies, San Francisco State University, March 2018 </w:t>
      </w:r>
    </w:p>
    <w:p w14:paraId="27B18C01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“Engendering Singularity.” Nineteenth-Century Seminar, Dickens Universe, August 2017</w:t>
      </w:r>
    </w:p>
    <w:p w14:paraId="6154DB74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9A63C2">
        <w:rPr>
          <w:rFonts w:ascii="Franklin Gothic Book" w:hAnsi="Franklin Gothic Book"/>
          <w:sz w:val="22"/>
        </w:rPr>
        <w:t xml:space="preserve">“Brothers and Sisters: Liberalism’s Horizontal Imaginary and </w:t>
      </w:r>
      <w:proofErr w:type="spellStart"/>
      <w:r w:rsidRPr="009A63C2">
        <w:rPr>
          <w:rFonts w:ascii="Franklin Gothic Book" w:hAnsi="Franklin Gothic Book"/>
          <w:sz w:val="22"/>
        </w:rPr>
        <w:t>Wilkie</w:t>
      </w:r>
      <w:proofErr w:type="spellEnd"/>
      <w:r w:rsidRPr="009A63C2">
        <w:rPr>
          <w:rFonts w:ascii="Franklin Gothic Book" w:hAnsi="Franklin Gothic Book"/>
          <w:sz w:val="22"/>
        </w:rPr>
        <w:t xml:space="preserve"> Collins’s</w:t>
      </w:r>
      <w:r w:rsidRPr="009A63C2">
        <w:rPr>
          <w:rFonts w:ascii="Franklin Gothic Book" w:hAnsi="Franklin Gothic Book"/>
          <w:i/>
          <w:sz w:val="22"/>
        </w:rPr>
        <w:t xml:space="preserve"> The Woman in White.</w:t>
      </w:r>
      <w:r w:rsidRPr="009A63C2">
        <w:rPr>
          <w:rFonts w:ascii="Franklin Gothic Book" w:hAnsi="Franklin Gothic Book"/>
          <w:sz w:val="22"/>
        </w:rPr>
        <w:t>” North American Victorian Studies Association, University of Arizona, October 2016</w:t>
      </w:r>
    </w:p>
    <w:p w14:paraId="0F73C9DC" w14:textId="77777777" w:rsidR="00897FD6" w:rsidRPr="00EE58D7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“In Search of Difference: Femininity and the </w:t>
      </w:r>
      <w:proofErr w:type="spellStart"/>
      <w:r w:rsidRPr="00EE58D7">
        <w:rPr>
          <w:rFonts w:ascii="Franklin Gothic Book" w:hAnsi="Franklin Gothic Book"/>
          <w:i/>
          <w:sz w:val="22"/>
        </w:rPr>
        <w:t>Iconographie</w:t>
      </w:r>
      <w:proofErr w:type="spellEnd"/>
      <w:r w:rsidRPr="00EE58D7">
        <w:rPr>
          <w:rFonts w:ascii="Franklin Gothic Book" w:hAnsi="Franklin Gothic Book"/>
          <w:i/>
          <w:sz w:val="22"/>
        </w:rPr>
        <w:t xml:space="preserve"> </w:t>
      </w:r>
      <w:proofErr w:type="spellStart"/>
      <w:r w:rsidRPr="00EE58D7">
        <w:rPr>
          <w:rFonts w:ascii="Franklin Gothic Book" w:hAnsi="Franklin Gothic Book"/>
          <w:i/>
          <w:sz w:val="22"/>
        </w:rPr>
        <w:t>Photographique</w:t>
      </w:r>
      <w:proofErr w:type="spellEnd"/>
      <w:r w:rsidRPr="00EE58D7">
        <w:rPr>
          <w:rFonts w:ascii="Franklin Gothic Book" w:hAnsi="Franklin Gothic Book"/>
          <w:i/>
          <w:sz w:val="22"/>
        </w:rPr>
        <w:t xml:space="preserve"> de la </w:t>
      </w:r>
      <w:proofErr w:type="spellStart"/>
      <w:r w:rsidRPr="00EE58D7">
        <w:rPr>
          <w:rFonts w:ascii="Franklin Gothic Book" w:hAnsi="Franklin Gothic Book"/>
          <w:i/>
          <w:sz w:val="22"/>
        </w:rPr>
        <w:t>Salpêtrière</w:t>
      </w:r>
      <w:proofErr w:type="spellEnd"/>
      <w:r>
        <w:rPr>
          <w:rFonts w:ascii="Franklin Gothic Book" w:hAnsi="Franklin Gothic Book"/>
          <w:i/>
          <w:sz w:val="22"/>
        </w:rPr>
        <w:t>.</w:t>
      </w:r>
      <w:r>
        <w:rPr>
          <w:rFonts w:ascii="Franklin Gothic Book" w:hAnsi="Franklin Gothic Book"/>
          <w:sz w:val="22"/>
        </w:rPr>
        <w:t>” American Comparative Literature Association Conference, Harvard University, March 2016</w:t>
      </w:r>
    </w:p>
    <w:p w14:paraId="6813B2CB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“Christina Rossetti and the Form of Likeness.” British Women Writers Conference, “Relations,” CUNY Graduate Center, June 2015</w:t>
      </w:r>
    </w:p>
    <w:p w14:paraId="56BF0696" w14:textId="77777777" w:rsidR="00897FD6" w:rsidRPr="00190D15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 xml:space="preserve">“Engendering Singularity in Charles Dickens’ </w:t>
      </w:r>
      <w:r w:rsidRPr="00CD5EDC">
        <w:rPr>
          <w:rFonts w:ascii="Franklin Gothic Book" w:hAnsi="Franklin Gothic Book"/>
          <w:i/>
          <w:sz w:val="22"/>
        </w:rPr>
        <w:t>Great Expectations</w:t>
      </w:r>
      <w:r w:rsidRPr="00190D15">
        <w:rPr>
          <w:rFonts w:ascii="Franklin Gothic Book" w:hAnsi="Franklin Gothic Book"/>
          <w:i/>
          <w:sz w:val="22"/>
        </w:rPr>
        <w:t xml:space="preserve"> and Lit</w:t>
      </w:r>
      <w:r>
        <w:rPr>
          <w:rFonts w:ascii="Franklin Gothic Book" w:hAnsi="Franklin Gothic Book"/>
          <w:i/>
          <w:sz w:val="22"/>
        </w:rPr>
        <w:t>t</w:t>
      </w:r>
      <w:r w:rsidRPr="00190D15">
        <w:rPr>
          <w:rFonts w:ascii="Franklin Gothic Book" w:hAnsi="Franklin Gothic Book"/>
          <w:i/>
          <w:sz w:val="22"/>
        </w:rPr>
        <w:t xml:space="preserve">le </w:t>
      </w:r>
      <w:proofErr w:type="spellStart"/>
      <w:r w:rsidRPr="00190D15">
        <w:rPr>
          <w:rFonts w:ascii="Franklin Gothic Book" w:hAnsi="Franklin Gothic Book"/>
          <w:i/>
          <w:sz w:val="22"/>
        </w:rPr>
        <w:t>Dorrit</w:t>
      </w:r>
      <w:proofErr w:type="spellEnd"/>
      <w:r w:rsidRPr="003131C7">
        <w:rPr>
          <w:rFonts w:ascii="Franklin Gothic Book" w:hAnsi="Franklin Gothic Book"/>
          <w:sz w:val="22"/>
        </w:rPr>
        <w:t>.”</w:t>
      </w:r>
      <w:r>
        <w:rPr>
          <w:rFonts w:ascii="Franklin Gothic Book" w:hAnsi="Franklin Gothic Book"/>
          <w:sz w:val="22"/>
        </w:rPr>
        <w:t xml:space="preserve"> </w:t>
      </w:r>
      <w:r w:rsidRPr="00190D15">
        <w:rPr>
          <w:rFonts w:ascii="Franklin Gothic Book" w:hAnsi="Franklin Gothic Book"/>
          <w:sz w:val="22"/>
        </w:rPr>
        <w:t>North American Victorian Studies Association, “Victorian Networks</w:t>
      </w:r>
      <w:r>
        <w:rPr>
          <w:rFonts w:ascii="Franklin Gothic Book" w:hAnsi="Franklin Gothic Book"/>
          <w:sz w:val="22"/>
        </w:rPr>
        <w:t xml:space="preserve">,” </w:t>
      </w:r>
      <w:r w:rsidRPr="00190D15">
        <w:rPr>
          <w:rFonts w:ascii="Franklin Gothic Book" w:hAnsi="Franklin Gothic Book"/>
          <w:sz w:val="22"/>
        </w:rPr>
        <w:t>University of Wisconsin-Madison, September 2012</w:t>
      </w:r>
    </w:p>
    <w:p w14:paraId="796C9775" w14:textId="77777777" w:rsidR="00897FD6" w:rsidRPr="00190D15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 xml:space="preserve">“Lewis Carroll’s </w:t>
      </w:r>
      <w:r w:rsidRPr="00CD5EDC">
        <w:rPr>
          <w:rFonts w:ascii="Franklin Gothic Book" w:hAnsi="Franklin Gothic Book"/>
          <w:i/>
          <w:sz w:val="22"/>
        </w:rPr>
        <w:t>Alice</w:t>
      </w:r>
      <w:r w:rsidRPr="00CD5EDC">
        <w:rPr>
          <w:rFonts w:ascii="Franklin Gothic Book" w:hAnsi="Franklin Gothic Book"/>
          <w:sz w:val="22"/>
        </w:rPr>
        <w:t xml:space="preserve"> Books and the Ones and Twos of Femininity.” </w:t>
      </w:r>
      <w:r w:rsidRPr="00190D15">
        <w:rPr>
          <w:rFonts w:ascii="Franklin Gothic Book" w:hAnsi="Franklin Gothic Book"/>
          <w:sz w:val="22"/>
        </w:rPr>
        <w:t>UCLA Nineteenth-Century Group, February 2012</w:t>
      </w:r>
    </w:p>
    <w:p w14:paraId="55FB6414" w14:textId="77777777" w:rsidR="00897FD6" w:rsidRPr="00190D15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CD5EDC">
        <w:rPr>
          <w:rFonts w:ascii="Franklin Gothic Book" w:hAnsi="Franklin Gothic Book"/>
          <w:sz w:val="22"/>
        </w:rPr>
        <w:t>“Constructing the 4W syllabus.”</w:t>
      </w:r>
      <w:r>
        <w:rPr>
          <w:rFonts w:ascii="Franklin Gothic Book" w:hAnsi="Franklin Gothic Book"/>
          <w:sz w:val="22"/>
        </w:rPr>
        <w:t xml:space="preserve"> UCLA Department of English,</w:t>
      </w:r>
      <w:r w:rsidRPr="00190D15">
        <w:rPr>
          <w:rFonts w:ascii="Franklin Gothic Book" w:hAnsi="Franklin Gothic Book"/>
          <w:sz w:val="22"/>
        </w:rPr>
        <w:t xml:space="preserve"> February 2012</w:t>
      </w:r>
    </w:p>
    <w:p w14:paraId="283B47C8" w14:textId="77777777" w:rsidR="00897FD6" w:rsidRPr="00190D15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“Alice Meynell and t</w:t>
      </w:r>
      <w:r>
        <w:rPr>
          <w:rFonts w:ascii="Franklin Gothic Book" w:hAnsi="Franklin Gothic Book"/>
          <w:sz w:val="22"/>
        </w:rPr>
        <w:t xml:space="preserve">he Oblivion of Lyric.” </w:t>
      </w:r>
      <w:r w:rsidRPr="00190D15">
        <w:rPr>
          <w:rFonts w:ascii="Franklin Gothic Book" w:hAnsi="Franklin Gothic Book"/>
          <w:sz w:val="22"/>
        </w:rPr>
        <w:t>The Ins</w:t>
      </w:r>
      <w:r>
        <w:rPr>
          <w:rFonts w:ascii="Franklin Gothic Book" w:hAnsi="Franklin Gothic Book"/>
          <w:sz w:val="22"/>
        </w:rPr>
        <w:t>titute of English Studies, “</w:t>
      </w:r>
      <w:r w:rsidRPr="00190D15">
        <w:rPr>
          <w:rFonts w:ascii="Franklin Gothic Book" w:hAnsi="Franklin Gothic Book"/>
          <w:sz w:val="22"/>
        </w:rPr>
        <w:t>Women Writers of the Fin-de-Siècle International Conference</w:t>
      </w:r>
      <w:r>
        <w:rPr>
          <w:rFonts w:ascii="Franklin Gothic Book" w:hAnsi="Franklin Gothic Book"/>
          <w:sz w:val="22"/>
        </w:rPr>
        <w:t>,”</w:t>
      </w:r>
      <w:r w:rsidRPr="00190D15">
        <w:rPr>
          <w:rFonts w:ascii="Franklin Gothic Book" w:hAnsi="Franklin Gothic Book"/>
          <w:sz w:val="22"/>
        </w:rPr>
        <w:t xml:space="preserve"> University of London, June 2010</w:t>
      </w:r>
    </w:p>
    <w:p w14:paraId="053D8872" w14:textId="77777777" w:rsidR="00897FD6" w:rsidRPr="00190D15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“Competing Ideologies of Imperial Modernity in Elizabeth Hamilton’s</w:t>
      </w:r>
      <w:r>
        <w:rPr>
          <w:rFonts w:ascii="Franklin Gothic Book" w:hAnsi="Franklin Gothic Book"/>
          <w:sz w:val="22"/>
        </w:rPr>
        <w:t xml:space="preserve"> </w:t>
      </w:r>
      <w:r w:rsidRPr="00190D15">
        <w:rPr>
          <w:rFonts w:ascii="Franklin Gothic Book" w:hAnsi="Franklin Gothic Book"/>
          <w:i/>
          <w:sz w:val="22"/>
        </w:rPr>
        <w:t>Translations of the Letters of Hindoo Rajah.</w:t>
      </w:r>
      <w:r w:rsidRPr="00603233">
        <w:rPr>
          <w:rFonts w:ascii="Franklin Gothic Book" w:hAnsi="Franklin Gothic Book"/>
          <w:sz w:val="22"/>
        </w:rPr>
        <w:t>”</w:t>
      </w:r>
      <w:r w:rsidRPr="00190D15">
        <w:rPr>
          <w:rFonts w:ascii="Franklin Gothic Book" w:hAnsi="Franklin Gothic Book"/>
          <w:i/>
          <w:sz w:val="22"/>
        </w:rPr>
        <w:t xml:space="preserve"> </w:t>
      </w:r>
      <w:r w:rsidRPr="00190D15">
        <w:rPr>
          <w:rFonts w:ascii="Franklin Gothic Book" w:hAnsi="Franklin Gothic Book"/>
          <w:sz w:val="22"/>
        </w:rPr>
        <w:t>North American Society for the Study of Romanticism, “Romanticism and Modernity</w:t>
      </w:r>
      <w:r>
        <w:rPr>
          <w:rFonts w:ascii="Franklin Gothic Book" w:hAnsi="Franklin Gothic Book"/>
          <w:sz w:val="22"/>
        </w:rPr>
        <w:t>,</w:t>
      </w:r>
      <w:r w:rsidRPr="00190D15">
        <w:rPr>
          <w:rFonts w:ascii="Franklin Gothic Book" w:hAnsi="Franklin Gothic Book"/>
          <w:sz w:val="22"/>
        </w:rPr>
        <w:t xml:space="preserve">” </w:t>
      </w:r>
    </w:p>
    <w:p w14:paraId="24A82727" w14:textId="77777777" w:rsidR="00897FD6" w:rsidRPr="00190D15" w:rsidRDefault="00897FD6" w:rsidP="00897FD6">
      <w:pPr>
        <w:pStyle w:val="ListParagraph"/>
        <w:tabs>
          <w:tab w:val="left" w:pos="180"/>
          <w:tab w:val="left" w:pos="1815"/>
        </w:tabs>
        <w:spacing w:line="280" w:lineRule="exact"/>
        <w:ind w:left="0"/>
        <w:rPr>
          <w:rFonts w:ascii="Franklin Gothic Book" w:hAnsi="Franklin Gothic Book"/>
          <w:sz w:val="22"/>
        </w:rPr>
      </w:pPr>
      <w:r w:rsidRPr="005B78A9">
        <w:rPr>
          <w:rFonts w:ascii="Franklin Gothic Book" w:hAnsi="Franklin Gothic Book"/>
          <w:sz w:val="22"/>
        </w:rPr>
        <w:t>Duke University, May 2009</w:t>
      </w:r>
    </w:p>
    <w:p w14:paraId="61F2BD50" w14:textId="77777777" w:rsidR="00897FD6" w:rsidRPr="005B78A9" w:rsidRDefault="00897FD6" w:rsidP="00897FD6">
      <w:pPr>
        <w:pBdr>
          <w:bottom w:val="single" w:sz="6" w:space="1" w:color="auto"/>
        </w:pBdr>
        <w:contextualSpacing/>
        <w:rPr>
          <w:rFonts w:ascii="Franklin Gothic Book" w:hAnsi="Franklin Gothic Book"/>
          <w:sz w:val="22"/>
        </w:rPr>
      </w:pPr>
    </w:p>
    <w:p w14:paraId="38557E1B" w14:textId="77777777" w:rsidR="00897FD6" w:rsidRPr="00EB418E" w:rsidRDefault="00897FD6" w:rsidP="00897FD6">
      <w:pPr>
        <w:pBdr>
          <w:bottom w:val="single" w:sz="2" w:space="1" w:color="A6A6A6" w:themeColor="background1" w:themeShade="A6"/>
        </w:pBdr>
        <w:contextualSpacing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>TEACHING</w:t>
      </w:r>
    </w:p>
    <w:p w14:paraId="42D395B2" w14:textId="77777777" w:rsidR="00897FD6" w:rsidRPr="005B78A9" w:rsidRDefault="00897FD6" w:rsidP="00897FD6">
      <w:pP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4A2296DE" w14:textId="77C1E5F0" w:rsidR="00897FD6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(Concordia)</w:t>
      </w:r>
    </w:p>
    <w:p w14:paraId="12E0D10E" w14:textId="545BF606" w:rsidR="00E50398" w:rsidRDefault="00E50398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Short Fiction (Online, Fall 2020)</w:t>
      </w:r>
    </w:p>
    <w:p w14:paraId="2C02AE3F" w14:textId="61A505EA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Gothic Experimentalism: Feminist, Queer, Postcolonial (Upper-division seminar, Fall 2019)</w:t>
      </w:r>
    </w:p>
    <w:p w14:paraId="7DE37A6E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Odd Women of the Nineteenth Century: Gender, Form, Difference (Graduate, Fall 2018)</w:t>
      </w:r>
    </w:p>
    <w:p w14:paraId="1ADCBC1C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Queer and Feminist Worlds (Upper-division seminar, Winter 2019, 2020)</w:t>
      </w:r>
    </w:p>
    <w:p w14:paraId="21293240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British Literature from 1660–1900 (Survey, Winter 2018, 2019,2020)</w:t>
      </w:r>
    </w:p>
    <w:p w14:paraId="44797DF1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Aesthetics and Politics of the Fin de Siècle (Winter 2018) </w:t>
      </w:r>
    </w:p>
    <w:p w14:paraId="03E16557" w14:textId="6DB746EF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18</w:t>
      </w:r>
      <w:r w:rsidRPr="007D6DE4">
        <w:rPr>
          <w:rFonts w:ascii="Franklin Gothic Book" w:hAnsi="Franklin Gothic Book"/>
          <w:sz w:val="22"/>
          <w:vertAlign w:val="superscript"/>
        </w:rPr>
        <w:t>th</w:t>
      </w:r>
      <w:r>
        <w:rPr>
          <w:rFonts w:ascii="Franklin Gothic Book" w:hAnsi="Franklin Gothic Book"/>
          <w:sz w:val="22"/>
        </w:rPr>
        <w:t>- and 19</w:t>
      </w:r>
      <w:r w:rsidRPr="007D6DE4">
        <w:rPr>
          <w:rFonts w:ascii="Franklin Gothic Book" w:hAnsi="Franklin Gothic Book"/>
          <w:sz w:val="22"/>
          <w:vertAlign w:val="superscript"/>
        </w:rPr>
        <w:t>th</w:t>
      </w:r>
      <w:r>
        <w:rPr>
          <w:rFonts w:ascii="Franklin Gothic Book" w:hAnsi="Franklin Gothic Book"/>
          <w:sz w:val="22"/>
        </w:rPr>
        <w:t xml:space="preserve"> -Century Writing by Women (Fall</w:t>
      </w:r>
      <w:r w:rsidRPr="00E87980">
        <w:rPr>
          <w:rFonts w:ascii="Franklin Gothic Book" w:hAnsi="Franklin Gothic Book"/>
          <w:sz w:val="22"/>
        </w:rPr>
        <w:t xml:space="preserve"> 2017</w:t>
      </w:r>
      <w:r>
        <w:rPr>
          <w:rFonts w:ascii="Franklin Gothic Book" w:hAnsi="Franklin Gothic Book"/>
          <w:sz w:val="22"/>
        </w:rPr>
        <w:t>, 2018, 2019, 2020</w:t>
      </w:r>
      <w:r w:rsidR="00EA27F0">
        <w:rPr>
          <w:rFonts w:ascii="Franklin Gothic Book" w:hAnsi="Franklin Gothic Book"/>
          <w:sz w:val="22"/>
        </w:rPr>
        <w:t>, Winter 2021</w:t>
      </w:r>
      <w:r w:rsidRPr="00E87980">
        <w:rPr>
          <w:rFonts w:ascii="Franklin Gothic Book" w:hAnsi="Franklin Gothic Book"/>
          <w:sz w:val="22"/>
        </w:rPr>
        <w:t>)</w:t>
      </w:r>
    </w:p>
    <w:p w14:paraId="78F96576" w14:textId="21F78D32" w:rsidR="00897FD6" w:rsidRPr="00E87980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19</w:t>
      </w:r>
      <w:r w:rsidRPr="007D6DE4">
        <w:rPr>
          <w:rFonts w:ascii="Franklin Gothic Book" w:hAnsi="Franklin Gothic Book"/>
          <w:sz w:val="22"/>
          <w:vertAlign w:val="superscript"/>
        </w:rPr>
        <w:t>th</w:t>
      </w:r>
      <w:r>
        <w:rPr>
          <w:rFonts w:ascii="Franklin Gothic Book" w:hAnsi="Franklin Gothic Book"/>
          <w:sz w:val="22"/>
        </w:rPr>
        <w:t>-Century British Poetry (Fall 2017, 2018, 2019</w:t>
      </w:r>
      <w:r w:rsidR="00EA27F0">
        <w:rPr>
          <w:rFonts w:ascii="Franklin Gothic Book" w:hAnsi="Franklin Gothic Book"/>
          <w:sz w:val="22"/>
        </w:rPr>
        <w:t>, Winter 2021</w:t>
      </w:r>
      <w:r>
        <w:rPr>
          <w:rFonts w:ascii="Franklin Gothic Book" w:hAnsi="Franklin Gothic Book"/>
          <w:sz w:val="22"/>
        </w:rPr>
        <w:t>)</w:t>
      </w:r>
    </w:p>
    <w:p w14:paraId="12B65C2D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Literature of the Victorian Period (year-long 2017-2018)</w:t>
      </w:r>
    </w:p>
    <w:p w14:paraId="78FAEB02" w14:textId="77777777" w:rsidR="00897FD6" w:rsidRDefault="00897FD6" w:rsidP="00897FD6">
      <w:p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b/>
          <w:bCs/>
          <w:sz w:val="22"/>
        </w:rPr>
      </w:pPr>
      <w:r w:rsidRPr="00EE6E5F">
        <w:rPr>
          <w:rFonts w:ascii="Franklin Gothic Book" w:hAnsi="Franklin Gothic Book"/>
          <w:b/>
          <w:bCs/>
          <w:sz w:val="22"/>
        </w:rPr>
        <w:t>MA Thesis Committees (Concordia)</w:t>
      </w:r>
    </w:p>
    <w:p w14:paraId="4D16A290" w14:textId="361295D6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Jennifer Breaux </w:t>
      </w:r>
    </w:p>
    <w:p w14:paraId="78674B72" w14:textId="1BD0D895" w:rsidR="00897FD6" w:rsidRPr="00E87980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Zoe </w:t>
      </w:r>
      <w:proofErr w:type="spellStart"/>
      <w:r>
        <w:rPr>
          <w:rFonts w:ascii="Franklin Gothic Book" w:hAnsi="Franklin Gothic Book"/>
          <w:sz w:val="22"/>
        </w:rPr>
        <w:t>Lambrinakos</w:t>
      </w:r>
      <w:proofErr w:type="spellEnd"/>
      <w:r>
        <w:rPr>
          <w:rFonts w:ascii="Franklin Gothic Book" w:hAnsi="Franklin Gothic Book"/>
          <w:sz w:val="22"/>
        </w:rPr>
        <w:t>-Raymond</w:t>
      </w:r>
      <w:r w:rsidR="002C3F38">
        <w:rPr>
          <w:rFonts w:ascii="Franklin Gothic Book" w:hAnsi="Franklin Gothic Book"/>
          <w:sz w:val="22"/>
        </w:rPr>
        <w:t xml:space="preserve"> </w:t>
      </w:r>
      <w:r w:rsidR="00A013D2">
        <w:rPr>
          <w:rFonts w:ascii="Franklin Gothic Book" w:hAnsi="Franklin Gothic Book"/>
          <w:sz w:val="22"/>
        </w:rPr>
        <w:t>(Creative Thesis)</w:t>
      </w:r>
    </w:p>
    <w:p w14:paraId="2B6431D6" w14:textId="4B911383" w:rsidR="00897FD6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(LMU) </w:t>
      </w:r>
    </w:p>
    <w:p w14:paraId="3DD8A506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E87980">
        <w:rPr>
          <w:rFonts w:ascii="Franklin Gothic Book" w:hAnsi="Franklin Gothic Book"/>
          <w:sz w:val="22"/>
        </w:rPr>
        <w:t>Literature by Women of Color (Spring 2017)</w:t>
      </w:r>
    </w:p>
    <w:p w14:paraId="3B3FBF8E" w14:textId="77777777" w:rsidR="00897FD6" w:rsidRPr="00E87980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Gender, Race, and Sexuality in Contemporary Society (Fall 2016 and Spring 2017)</w:t>
      </w:r>
    </w:p>
    <w:p w14:paraId="17A48567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Introduction to Gender Studies (Fall 2016)</w:t>
      </w:r>
    </w:p>
    <w:p w14:paraId="1D9E7997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Women in Global Communities (Fall 2016)</w:t>
      </w:r>
    </w:p>
    <w:p w14:paraId="63AB6008" w14:textId="77777777" w:rsidR="00897FD6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lastRenderedPageBreak/>
        <w:t xml:space="preserve">(UCLA)  </w:t>
      </w:r>
    </w:p>
    <w:p w14:paraId="40900C5E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Topics in Literature: Victorian Secrets (Winter 2016)</w:t>
      </w:r>
    </w:p>
    <w:p w14:paraId="7137367B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Keywords in Theory: Sex and Power (Fall 2015 and Spring 2016)</w:t>
      </w:r>
    </w:p>
    <w:p w14:paraId="6E31FFB2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Topics in Gender and Sexuality: Feminist Worlds (Fall 2015) </w:t>
      </w:r>
    </w:p>
    <w:p w14:paraId="0F2B48FA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Approaches to University Writing: Narratives of Resistance (Academic Advancement Program, Summer 2013) </w:t>
      </w:r>
    </w:p>
    <w:p w14:paraId="0A9B554C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 w:rsidRPr="00E87980">
        <w:rPr>
          <w:rFonts w:ascii="Franklin Gothic Book" w:hAnsi="Franklin Gothic Book"/>
          <w:sz w:val="22"/>
        </w:rPr>
        <w:t>Honors Introduction to English Literature: Evil (Spring 2012)</w:t>
      </w:r>
    </w:p>
    <w:p w14:paraId="0423FA1D" w14:textId="77777777" w:rsidR="00897FD6" w:rsidRPr="007D6DE4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Introduction to Literature: The Gothic (Fall 2009 and Winter 2013) </w:t>
      </w:r>
    </w:p>
    <w:p w14:paraId="733ED22B" w14:textId="77777777" w:rsidR="00897FD6" w:rsidRDefault="00897FD6" w:rsidP="00897FD6">
      <w:pPr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 (</w:t>
      </w:r>
      <w:proofErr w:type="spellStart"/>
      <w:r>
        <w:rPr>
          <w:rFonts w:ascii="Franklin Gothic Book" w:hAnsi="Franklin Gothic Book"/>
          <w:b/>
          <w:sz w:val="22"/>
        </w:rPr>
        <w:t>CalArts</w:t>
      </w:r>
      <w:proofErr w:type="spellEnd"/>
      <w:r>
        <w:rPr>
          <w:rFonts w:ascii="Franklin Gothic Book" w:hAnsi="Franklin Gothic Book"/>
          <w:b/>
          <w:sz w:val="22"/>
        </w:rPr>
        <w:t xml:space="preserve">) </w:t>
      </w:r>
    </w:p>
    <w:p w14:paraId="4C11BF32" w14:textId="77777777" w:rsidR="00897FD6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Introduction to Psychoanalysis Spring 2016)</w:t>
      </w:r>
    </w:p>
    <w:p w14:paraId="5FE0B981" w14:textId="77777777" w:rsidR="00897FD6" w:rsidRPr="00E87980" w:rsidRDefault="00897FD6" w:rsidP="00897FD6">
      <w:pPr>
        <w:pStyle w:val="ListParagraph"/>
        <w:numPr>
          <w:ilvl w:val="0"/>
          <w:numId w:val="4"/>
        </w:numPr>
        <w:tabs>
          <w:tab w:val="left" w:pos="180"/>
          <w:tab w:val="left" w:pos="1815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Psychoanalysis and Visual Culture (Spring 2016)</w:t>
      </w:r>
    </w:p>
    <w:p w14:paraId="4B39699F" w14:textId="77777777" w:rsidR="00897FD6" w:rsidRPr="005B78A9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Co-teacher</w:t>
      </w:r>
      <w:r w:rsidRPr="005B78A9">
        <w:rPr>
          <w:rFonts w:ascii="Franklin Gothic Book" w:hAnsi="Franklin Gothic Book"/>
          <w:b/>
          <w:sz w:val="22"/>
        </w:rPr>
        <w:t xml:space="preserve"> </w:t>
      </w:r>
      <w:r>
        <w:rPr>
          <w:rFonts w:ascii="Franklin Gothic Book" w:hAnsi="Franklin Gothic Book"/>
          <w:b/>
          <w:sz w:val="22"/>
        </w:rPr>
        <w:t>(</w:t>
      </w:r>
      <w:r w:rsidRPr="005B78A9">
        <w:rPr>
          <w:rFonts w:ascii="Franklin Gothic Book" w:hAnsi="Franklin Gothic Book"/>
          <w:b/>
          <w:sz w:val="22"/>
        </w:rPr>
        <w:t>The Dickens Universe</w:t>
      </w:r>
      <w:r>
        <w:rPr>
          <w:rFonts w:ascii="Franklin Gothic Book" w:hAnsi="Franklin Gothic Book"/>
          <w:b/>
          <w:sz w:val="22"/>
        </w:rPr>
        <w:t>)</w:t>
      </w:r>
    </w:p>
    <w:p w14:paraId="7495D7D8" w14:textId="77777777" w:rsidR="00897FD6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University of California, </w:t>
      </w:r>
      <w:r w:rsidRPr="005B78A9">
        <w:rPr>
          <w:rFonts w:ascii="Franklin Gothic Book" w:hAnsi="Franklin Gothic Book"/>
          <w:sz w:val="22"/>
        </w:rPr>
        <w:t>Santa Cruz, August 2011</w:t>
      </w:r>
    </w:p>
    <w:p w14:paraId="33866691" w14:textId="77777777" w:rsidR="00897FD6" w:rsidRPr="00190D15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sz w:val="22"/>
        </w:rPr>
      </w:pPr>
    </w:p>
    <w:p w14:paraId="46198E22" w14:textId="77777777" w:rsidR="00897FD6" w:rsidRPr="005B78A9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T</w:t>
      </w:r>
      <w:r w:rsidRPr="005B78A9">
        <w:rPr>
          <w:rFonts w:ascii="Franklin Gothic Book" w:hAnsi="Franklin Gothic Book"/>
          <w:b/>
          <w:sz w:val="22"/>
        </w:rPr>
        <w:t>eaching Fellow</w:t>
      </w:r>
      <w:r>
        <w:rPr>
          <w:rFonts w:ascii="Franklin Gothic Book" w:hAnsi="Franklin Gothic Book"/>
          <w:b/>
          <w:sz w:val="22"/>
        </w:rPr>
        <w:t xml:space="preserve"> (2008-2014, UCLA)</w:t>
      </w:r>
    </w:p>
    <w:p w14:paraId="5D6E96CD" w14:textId="77777777" w:rsidR="00897FD6" w:rsidRDefault="00897FD6" w:rsidP="00897FD6">
      <w:pPr>
        <w:pStyle w:val="ListParagraph"/>
        <w:numPr>
          <w:ilvl w:val="0"/>
          <w:numId w:val="5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Eng</w:t>
      </w:r>
      <w:r>
        <w:rPr>
          <w:rFonts w:ascii="Franklin Gothic Book" w:hAnsi="Franklin Gothic Book"/>
          <w:sz w:val="22"/>
        </w:rPr>
        <w:t>lish/Film and Television M50</w:t>
      </w:r>
      <w:r w:rsidRPr="00190D15">
        <w:rPr>
          <w:rFonts w:ascii="Franklin Gothic Book" w:hAnsi="Franklin Gothic Book"/>
          <w:sz w:val="22"/>
        </w:rPr>
        <w:t>: Introduction to Visual Culture, Spring 2014</w:t>
      </w:r>
    </w:p>
    <w:p w14:paraId="769C1840" w14:textId="77777777" w:rsidR="00897FD6" w:rsidRDefault="00897FD6" w:rsidP="00897FD6">
      <w:pPr>
        <w:pStyle w:val="ListParagraph"/>
        <w:numPr>
          <w:ilvl w:val="0"/>
          <w:numId w:val="5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Eng</w:t>
      </w:r>
      <w:r>
        <w:rPr>
          <w:rFonts w:ascii="Franklin Gothic Book" w:hAnsi="Franklin Gothic Book"/>
          <w:sz w:val="22"/>
        </w:rPr>
        <w:t>lish</w:t>
      </w:r>
      <w:r w:rsidRPr="00190D15">
        <w:rPr>
          <w:rFonts w:ascii="Franklin Gothic Book" w:hAnsi="Franklin Gothic Book"/>
          <w:sz w:val="22"/>
        </w:rPr>
        <w:t xml:space="preserve"> 164B: Beauty, Justice, and Social Change in 19</w:t>
      </w:r>
      <w:r w:rsidRPr="00190D15">
        <w:rPr>
          <w:rFonts w:ascii="Franklin Gothic Book" w:hAnsi="Franklin Gothic Book"/>
          <w:sz w:val="22"/>
          <w:vertAlign w:val="superscript"/>
        </w:rPr>
        <w:t>th</w:t>
      </w:r>
      <w:r w:rsidRPr="00190D15">
        <w:rPr>
          <w:rFonts w:ascii="Franklin Gothic Book" w:hAnsi="Franklin Gothic Book"/>
          <w:sz w:val="22"/>
        </w:rPr>
        <w:t xml:space="preserve"> Century Britain, Fall 2013</w:t>
      </w:r>
    </w:p>
    <w:p w14:paraId="5D5B5106" w14:textId="77777777" w:rsidR="00897FD6" w:rsidRDefault="00897FD6" w:rsidP="00897FD6">
      <w:pPr>
        <w:pStyle w:val="ListParagraph"/>
        <w:numPr>
          <w:ilvl w:val="0"/>
          <w:numId w:val="5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English 118B: Literature and Photography, Winter 2012</w:t>
      </w:r>
    </w:p>
    <w:p w14:paraId="1340441A" w14:textId="77777777" w:rsidR="00897FD6" w:rsidRPr="00BE3489" w:rsidRDefault="00897FD6" w:rsidP="00897FD6">
      <w:pPr>
        <w:pStyle w:val="ListParagraph"/>
        <w:numPr>
          <w:ilvl w:val="0"/>
          <w:numId w:val="5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English 10A: Literature in English to 1700, Fall 2011</w:t>
      </w:r>
    </w:p>
    <w:p w14:paraId="238142A8" w14:textId="77777777" w:rsidR="00897FD6" w:rsidRDefault="00897FD6" w:rsidP="00897FD6">
      <w:pPr>
        <w:pStyle w:val="ListParagraph"/>
        <w:numPr>
          <w:ilvl w:val="0"/>
          <w:numId w:val="6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English 90: Shakespeare, Spring 2010</w:t>
      </w:r>
    </w:p>
    <w:p w14:paraId="30E6FD20" w14:textId="77777777" w:rsidR="00897FD6" w:rsidRPr="00BE3489" w:rsidRDefault="00897FD6" w:rsidP="00897FD6">
      <w:pPr>
        <w:pStyle w:val="ListParagraph"/>
        <w:numPr>
          <w:ilvl w:val="0"/>
          <w:numId w:val="6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190D15">
        <w:rPr>
          <w:rFonts w:ascii="Franklin Gothic Book" w:hAnsi="Franklin Gothic Book"/>
          <w:sz w:val="22"/>
        </w:rPr>
        <w:t>English 156: Early Romantic Writers, Winter 2010</w:t>
      </w:r>
      <w:r w:rsidRPr="00190D15">
        <w:rPr>
          <w:rFonts w:ascii="Franklin Gothic Book" w:hAnsi="Franklin Gothic Book"/>
          <w:sz w:val="22"/>
        </w:rPr>
        <w:tab/>
      </w:r>
      <w:r w:rsidRPr="00190D15">
        <w:rPr>
          <w:rFonts w:ascii="Franklin Gothic Book" w:hAnsi="Franklin Gothic Book"/>
          <w:sz w:val="22"/>
        </w:rPr>
        <w:tab/>
      </w:r>
    </w:p>
    <w:p w14:paraId="28898327" w14:textId="77777777" w:rsidR="00897FD6" w:rsidRPr="00190D15" w:rsidRDefault="00897FD6" w:rsidP="00897FD6">
      <w:pPr>
        <w:pStyle w:val="ListParagraph"/>
        <w:numPr>
          <w:ilvl w:val="0"/>
          <w:numId w:val="7"/>
        </w:numPr>
        <w:tabs>
          <w:tab w:val="left" w:pos="180"/>
        </w:tabs>
        <w:spacing w:line="280" w:lineRule="exact"/>
        <w:rPr>
          <w:rFonts w:ascii="Franklin Gothic Book" w:hAnsi="Franklin Gothic Book"/>
          <w:b/>
          <w:sz w:val="22"/>
        </w:rPr>
      </w:pPr>
      <w:r w:rsidRPr="00190D15">
        <w:rPr>
          <w:rFonts w:ascii="Franklin Gothic Book" w:hAnsi="Franklin Gothic Book"/>
          <w:sz w:val="22"/>
        </w:rPr>
        <w:t>English 10C: English Literature 1832–present, Fall 2008, Winter 2009, Summer 2009</w:t>
      </w:r>
    </w:p>
    <w:p w14:paraId="3E79306E" w14:textId="77777777" w:rsidR="00897FD6" w:rsidRPr="00EE58D7" w:rsidRDefault="00897FD6" w:rsidP="00897FD6">
      <w:pPr>
        <w:pStyle w:val="ListParagraph"/>
        <w:numPr>
          <w:ilvl w:val="0"/>
          <w:numId w:val="7"/>
        </w:numPr>
        <w:tabs>
          <w:tab w:val="left" w:pos="180"/>
        </w:tabs>
        <w:spacing w:line="280" w:lineRule="exact"/>
        <w:rPr>
          <w:rFonts w:ascii="Franklin Gothic Book" w:hAnsi="Franklin Gothic Book"/>
          <w:b/>
          <w:sz w:val="22"/>
        </w:rPr>
      </w:pPr>
      <w:r w:rsidRPr="00190D15">
        <w:rPr>
          <w:rFonts w:ascii="Franklin Gothic Book" w:hAnsi="Franklin Gothic Book"/>
          <w:sz w:val="22"/>
        </w:rPr>
        <w:t>Eng</w:t>
      </w:r>
      <w:r>
        <w:rPr>
          <w:rFonts w:ascii="Franklin Gothic Book" w:hAnsi="Franklin Gothic Book"/>
          <w:sz w:val="22"/>
        </w:rPr>
        <w:t>lish</w:t>
      </w:r>
      <w:r w:rsidRPr="00190D15">
        <w:rPr>
          <w:rFonts w:ascii="Franklin Gothic Book" w:hAnsi="Franklin Gothic Book"/>
          <w:sz w:val="22"/>
        </w:rPr>
        <w:t xml:space="preserve"> 112SL: Children’s Literature, Spring 2009</w:t>
      </w:r>
    </w:p>
    <w:p w14:paraId="4A43CDD1" w14:textId="77777777" w:rsidR="00897FD6" w:rsidRPr="00EE58D7" w:rsidRDefault="00897FD6" w:rsidP="00897FD6">
      <w:pPr>
        <w:pStyle w:val="ListParagraph"/>
        <w:pBdr>
          <w:bottom w:val="single" w:sz="6" w:space="1" w:color="auto"/>
        </w:pBdr>
        <w:spacing w:line="280" w:lineRule="exact"/>
        <w:ind w:left="0"/>
        <w:rPr>
          <w:rFonts w:ascii="Franklin Gothic Book" w:hAnsi="Franklin Gothic Book"/>
          <w:sz w:val="22"/>
        </w:rPr>
      </w:pPr>
    </w:p>
    <w:p w14:paraId="263BAD4F" w14:textId="77777777" w:rsidR="00897FD6" w:rsidRPr="00BD0F47" w:rsidRDefault="00897FD6" w:rsidP="00897FD6">
      <w:pPr>
        <w:pStyle w:val="ListParagraph"/>
        <w:pBdr>
          <w:bottom w:val="single" w:sz="2" w:space="1" w:color="A6A6A6" w:themeColor="background1" w:themeShade="A6"/>
        </w:pBdr>
        <w:spacing w:line="280" w:lineRule="exact"/>
        <w:ind w:left="0"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 xml:space="preserve">MEMBERSHIPS AND SERVICE </w:t>
      </w:r>
    </w:p>
    <w:p w14:paraId="5A747621" w14:textId="77777777" w:rsidR="00897FD6" w:rsidRDefault="00897FD6" w:rsidP="00897FD6">
      <w:pPr>
        <w:pStyle w:val="ListParagraph"/>
        <w:tabs>
          <w:tab w:val="left" w:pos="180"/>
        </w:tabs>
        <w:spacing w:line="280" w:lineRule="exact"/>
        <w:ind w:left="0"/>
        <w:rPr>
          <w:rFonts w:ascii="Franklin Gothic Book" w:hAnsi="Franklin Gothic Book"/>
          <w:sz w:val="22"/>
        </w:rPr>
      </w:pPr>
    </w:p>
    <w:p w14:paraId="40E4C64D" w14:textId="788B7289" w:rsidR="00897FD6" w:rsidRPr="005E2564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885CDD">
        <w:rPr>
          <w:rFonts w:ascii="Franklin Gothic Book" w:hAnsi="Franklin Gothic Book"/>
          <w:sz w:val="22"/>
        </w:rPr>
        <w:t xml:space="preserve">Reviewer for </w:t>
      </w:r>
      <w:r w:rsidRPr="00885CDD">
        <w:rPr>
          <w:rFonts w:ascii="Franklin Gothic Book" w:hAnsi="Franklin Gothic Book"/>
          <w:i/>
          <w:sz w:val="22"/>
        </w:rPr>
        <w:t>Criticism</w:t>
      </w:r>
      <w:r w:rsidR="00EA27F0">
        <w:rPr>
          <w:rFonts w:ascii="Franklin Gothic Book" w:hAnsi="Franklin Gothic Book"/>
          <w:i/>
          <w:sz w:val="22"/>
        </w:rPr>
        <w:t>, Nineteenth-Century Gender Studies,</w:t>
      </w:r>
      <w:r>
        <w:rPr>
          <w:rFonts w:ascii="Franklin Gothic Book" w:hAnsi="Franklin Gothic Book"/>
          <w:i/>
          <w:sz w:val="22"/>
        </w:rPr>
        <w:t xml:space="preserve"> </w:t>
      </w:r>
      <w:r>
        <w:rPr>
          <w:rFonts w:ascii="Franklin Gothic Book" w:hAnsi="Franklin Gothic Book"/>
          <w:iCs/>
          <w:sz w:val="22"/>
        </w:rPr>
        <w:t xml:space="preserve">and </w:t>
      </w:r>
      <w:r w:rsidR="00EA27F0">
        <w:rPr>
          <w:rFonts w:ascii="Franklin Gothic Book" w:hAnsi="Franklin Gothic Book"/>
          <w:i/>
          <w:sz w:val="22"/>
        </w:rPr>
        <w:t>d</w:t>
      </w:r>
      <w:r>
        <w:rPr>
          <w:rFonts w:ascii="Franklin Gothic Book" w:hAnsi="Franklin Gothic Book"/>
          <w:i/>
          <w:sz w:val="22"/>
        </w:rPr>
        <w:t xml:space="preserve">ifferences </w:t>
      </w:r>
    </w:p>
    <w:p w14:paraId="23984A8C" w14:textId="77777777" w:rsidR="00897FD6" w:rsidRPr="00885CDD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iCs/>
          <w:sz w:val="22"/>
        </w:rPr>
        <w:t xml:space="preserve">Faculty Chair, Concordia Graduate Student Conference, 2020 </w:t>
      </w:r>
    </w:p>
    <w:p w14:paraId="247096C8" w14:textId="77777777" w:rsidR="00897FD6" w:rsidRPr="00BE3489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Graduate Coordinator, UCLA Nineteenth-Century Group, 2012-2013</w:t>
      </w:r>
    </w:p>
    <w:p w14:paraId="0E5539CC" w14:textId="77777777" w:rsidR="00897FD6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BE3489">
        <w:rPr>
          <w:rFonts w:ascii="Franklin Gothic Book" w:hAnsi="Franklin Gothic Book"/>
          <w:sz w:val="22"/>
        </w:rPr>
        <w:t xml:space="preserve">Teacher, UCLA Teaching </w:t>
      </w:r>
      <w:r>
        <w:rPr>
          <w:rFonts w:ascii="Franklin Gothic Book" w:hAnsi="Franklin Gothic Book"/>
          <w:sz w:val="22"/>
        </w:rPr>
        <w:t xml:space="preserve">Assistant </w:t>
      </w:r>
      <w:r w:rsidRPr="00BE3489">
        <w:rPr>
          <w:rFonts w:ascii="Franklin Gothic Book" w:hAnsi="Franklin Gothic Book"/>
          <w:sz w:val="22"/>
        </w:rPr>
        <w:t xml:space="preserve">Conference, 2011–2012 </w:t>
      </w:r>
    </w:p>
    <w:p w14:paraId="7696F0FE" w14:textId="77777777" w:rsidR="00897FD6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BE3489">
        <w:rPr>
          <w:rFonts w:ascii="Franklin Gothic Book" w:hAnsi="Franklin Gothic Book"/>
          <w:sz w:val="22"/>
        </w:rPr>
        <w:t>Vice-president, UCLA English Graduate Union, 2009–2010</w:t>
      </w:r>
    </w:p>
    <w:p w14:paraId="17A82EB8" w14:textId="77777777" w:rsidR="00897FD6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BE3489">
        <w:rPr>
          <w:rFonts w:ascii="Franklin Gothic Book" w:hAnsi="Franklin Gothic Book"/>
          <w:sz w:val="22"/>
        </w:rPr>
        <w:t>Modern Language Association, member, 2007–present</w:t>
      </w:r>
    </w:p>
    <w:p w14:paraId="2A1518CB" w14:textId="77777777" w:rsidR="00897FD6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BE3489">
        <w:rPr>
          <w:rFonts w:ascii="Franklin Gothic Book" w:hAnsi="Franklin Gothic Book"/>
          <w:sz w:val="22"/>
        </w:rPr>
        <w:t>North American Society for the Study of Romanticism, member, 2009–present</w:t>
      </w:r>
    </w:p>
    <w:p w14:paraId="0664F652" w14:textId="77777777" w:rsidR="00897FD6" w:rsidRPr="00BE3489" w:rsidRDefault="00897FD6" w:rsidP="00897FD6">
      <w:pPr>
        <w:pStyle w:val="ListParagraph"/>
        <w:numPr>
          <w:ilvl w:val="0"/>
          <w:numId w:val="8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BE3489">
        <w:rPr>
          <w:rFonts w:ascii="Franklin Gothic Book" w:hAnsi="Franklin Gothic Book"/>
          <w:sz w:val="22"/>
        </w:rPr>
        <w:t>North American Victorian Studies Association, member, 2009–present</w:t>
      </w:r>
    </w:p>
    <w:p w14:paraId="6A4A61B5" w14:textId="77777777" w:rsidR="00897FD6" w:rsidRPr="005B78A9" w:rsidRDefault="00897FD6" w:rsidP="00897FD6">
      <w:pPr>
        <w:pBdr>
          <w:bottom w:val="single" w:sz="6" w:space="1" w:color="auto"/>
        </w:pBdr>
        <w:spacing w:line="280" w:lineRule="exact"/>
        <w:contextualSpacing/>
        <w:rPr>
          <w:rFonts w:ascii="Franklin Gothic Book" w:hAnsi="Franklin Gothic Book"/>
          <w:sz w:val="22"/>
        </w:rPr>
      </w:pPr>
    </w:p>
    <w:p w14:paraId="42934641" w14:textId="77777777" w:rsidR="00897FD6" w:rsidRPr="00BE3489" w:rsidRDefault="00897FD6" w:rsidP="00897FD6">
      <w:pPr>
        <w:pBdr>
          <w:bottom w:val="single" w:sz="2" w:space="1" w:color="A6A6A6" w:themeColor="background1" w:themeShade="A6"/>
        </w:pBdr>
        <w:spacing w:line="280" w:lineRule="exact"/>
        <w:contextualSpacing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>REFERENCES</w:t>
      </w:r>
    </w:p>
    <w:p w14:paraId="7585AD67" w14:textId="74693F8C" w:rsidR="00E50398" w:rsidRPr="00D374DD" w:rsidRDefault="00897FD6" w:rsidP="00D374DD">
      <w:pPr>
        <w:pStyle w:val="ListParagraph"/>
        <w:numPr>
          <w:ilvl w:val="0"/>
          <w:numId w:val="9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 w:rsidRPr="00BE3489">
        <w:rPr>
          <w:rFonts w:ascii="Franklin Gothic Book" w:hAnsi="Franklin Gothic Book"/>
          <w:sz w:val="22"/>
        </w:rPr>
        <w:t>Joseph Bristow, Department of English, UCLA</w:t>
      </w:r>
      <w:r w:rsidR="000C459B">
        <w:rPr>
          <w:rFonts w:ascii="Franklin Gothic Book" w:hAnsi="Franklin Gothic Book"/>
          <w:sz w:val="22"/>
        </w:rPr>
        <w:t>,</w:t>
      </w:r>
      <w:r>
        <w:rPr>
          <w:rFonts w:ascii="Franklin Gothic Book" w:hAnsi="Franklin Gothic Book"/>
          <w:sz w:val="22"/>
        </w:rPr>
        <w:t xml:space="preserve"> </w:t>
      </w:r>
      <w:hyperlink r:id="rId6" w:history="1">
        <w:r w:rsidRPr="00BE3489">
          <w:rPr>
            <w:rStyle w:val="Hyperlink"/>
            <w:rFonts w:ascii="Franklin Gothic Book" w:hAnsi="Franklin Gothic Book"/>
            <w:color w:val="000000" w:themeColor="text1"/>
            <w:sz w:val="22"/>
          </w:rPr>
          <w:t>Jbristow@humnet.ucla.edu</w:t>
        </w:r>
      </w:hyperlink>
      <w:r w:rsidR="00D374DD" w:rsidRPr="00D374DD">
        <w:rPr>
          <w:rFonts w:ascii="Franklin Gothic Book" w:hAnsi="Franklin Gothic Book"/>
          <w:sz w:val="22"/>
        </w:rPr>
        <w:t xml:space="preserve"> </w:t>
      </w:r>
    </w:p>
    <w:p w14:paraId="33CD0D02" w14:textId="1A259C49" w:rsidR="000C459B" w:rsidRDefault="000C459B" w:rsidP="00E50398">
      <w:pPr>
        <w:pStyle w:val="ListParagraph"/>
        <w:numPr>
          <w:ilvl w:val="0"/>
          <w:numId w:val="9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Marcie Frank</w:t>
      </w:r>
      <w:r w:rsidR="00E50398" w:rsidRPr="00E50398">
        <w:rPr>
          <w:rFonts w:ascii="Franklin Gothic Book" w:hAnsi="Franklin Gothic Book"/>
          <w:sz w:val="22"/>
        </w:rPr>
        <w:t>, Department of English, Concordia University</w:t>
      </w:r>
      <w:r>
        <w:rPr>
          <w:rFonts w:ascii="Franklin Gothic Book" w:hAnsi="Franklin Gothic Book"/>
          <w:sz w:val="22"/>
        </w:rPr>
        <w:t>,</w:t>
      </w:r>
      <w:r w:rsidRPr="000C459B">
        <w:t xml:space="preserve"> </w:t>
      </w:r>
      <w:r w:rsidRPr="000C459B">
        <w:rPr>
          <w:rFonts w:ascii="Franklin Gothic Book" w:hAnsi="Franklin Gothic Book"/>
          <w:sz w:val="22"/>
        </w:rPr>
        <w:t>Marcie.Frank@concordia.ca</w:t>
      </w:r>
    </w:p>
    <w:p w14:paraId="00DA1A51" w14:textId="0B32BE41" w:rsidR="00E50398" w:rsidRPr="00E50398" w:rsidRDefault="000C459B" w:rsidP="00E50398">
      <w:pPr>
        <w:pStyle w:val="ListParagraph"/>
        <w:numPr>
          <w:ilvl w:val="0"/>
          <w:numId w:val="9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Nathan Brown, </w:t>
      </w:r>
      <w:r w:rsidRPr="00E50398">
        <w:rPr>
          <w:rFonts w:ascii="Franklin Gothic Book" w:hAnsi="Franklin Gothic Book"/>
          <w:sz w:val="22"/>
        </w:rPr>
        <w:t>Department of English, Concordia University</w:t>
      </w:r>
      <w:r>
        <w:rPr>
          <w:rFonts w:ascii="Franklin Gothic Book" w:hAnsi="Franklin Gothic Book"/>
          <w:sz w:val="22"/>
        </w:rPr>
        <w:t xml:space="preserve">, </w:t>
      </w:r>
      <w:r w:rsidRPr="000C459B">
        <w:rPr>
          <w:rFonts w:ascii="Franklin Gothic Book" w:hAnsi="Franklin Gothic Book"/>
          <w:sz w:val="22"/>
        </w:rPr>
        <w:t>nathan.brown@concordia.ca</w:t>
      </w:r>
    </w:p>
    <w:p w14:paraId="27AB9CEF" w14:textId="540D59E2" w:rsidR="00E50398" w:rsidRPr="00E50398" w:rsidRDefault="00E50398" w:rsidP="00E50398">
      <w:pPr>
        <w:pStyle w:val="ListParagraph"/>
        <w:numPr>
          <w:ilvl w:val="0"/>
          <w:numId w:val="9"/>
        </w:numPr>
        <w:tabs>
          <w:tab w:val="left" w:pos="180"/>
        </w:tabs>
        <w:spacing w:line="280" w:lineRule="exact"/>
        <w:rPr>
          <w:rFonts w:ascii="Franklin Gothic Book" w:hAnsi="Franklin Gothic Book"/>
          <w:sz w:val="22"/>
          <w:lang w:val="en-CA"/>
        </w:rPr>
      </w:pPr>
      <w:r>
        <w:rPr>
          <w:rFonts w:ascii="Franklin Gothic Book" w:hAnsi="Franklin Gothic Book"/>
          <w:sz w:val="22"/>
        </w:rPr>
        <w:t xml:space="preserve">Elaine </w:t>
      </w:r>
      <w:proofErr w:type="spellStart"/>
      <w:r>
        <w:rPr>
          <w:rFonts w:ascii="Franklin Gothic Book" w:hAnsi="Franklin Gothic Book"/>
          <w:sz w:val="22"/>
        </w:rPr>
        <w:t>Freedgood</w:t>
      </w:r>
      <w:proofErr w:type="spellEnd"/>
      <w:r>
        <w:rPr>
          <w:rFonts w:ascii="Franklin Gothic Book" w:hAnsi="Franklin Gothic Book"/>
          <w:sz w:val="22"/>
        </w:rPr>
        <w:t xml:space="preserve">, Department of English, New York University, </w:t>
      </w:r>
      <w:hyperlink r:id="rId7" w:tooltip="Email Elaine Freedgood" w:history="1">
        <w:r w:rsidRPr="00E50398">
          <w:rPr>
            <w:rStyle w:val="Hyperlink"/>
            <w:rFonts w:ascii="Franklin Gothic Book" w:hAnsi="Franklin Gothic Book"/>
            <w:sz w:val="22"/>
            <w:lang w:val="en-CA"/>
          </w:rPr>
          <w:t>ef38@nyu.edu</w:t>
        </w:r>
      </w:hyperlink>
    </w:p>
    <w:p w14:paraId="6A89BF2B" w14:textId="77777777" w:rsidR="00897FD6" w:rsidRPr="00FB6B5B" w:rsidRDefault="00897FD6" w:rsidP="00897FD6">
      <w:pPr>
        <w:pStyle w:val="ListParagraph"/>
        <w:pBdr>
          <w:bottom w:val="single" w:sz="6" w:space="1" w:color="auto"/>
        </w:pBdr>
        <w:spacing w:line="280" w:lineRule="exact"/>
        <w:ind w:left="0"/>
        <w:rPr>
          <w:rFonts w:ascii="Franklin Gothic Book" w:hAnsi="Franklin Gothic Book"/>
          <w:sz w:val="22"/>
        </w:rPr>
      </w:pPr>
    </w:p>
    <w:p w14:paraId="4177BD72" w14:textId="77777777" w:rsidR="00897FD6" w:rsidRPr="00FB6B5B" w:rsidRDefault="00897FD6" w:rsidP="00897FD6">
      <w:pPr>
        <w:pStyle w:val="ListParagraph"/>
        <w:pBdr>
          <w:bottom w:val="single" w:sz="2" w:space="1" w:color="A6A6A6" w:themeColor="background1" w:themeShade="A6"/>
        </w:pBdr>
        <w:spacing w:line="280" w:lineRule="exact"/>
        <w:ind w:left="0"/>
        <w:rPr>
          <w:rFonts w:ascii="Franklin Gothic Book" w:hAnsi="Franklin Gothic Book"/>
          <w:spacing w:val="40"/>
          <w:sz w:val="22"/>
        </w:rPr>
      </w:pPr>
      <w:r>
        <w:rPr>
          <w:rFonts w:ascii="Franklin Gothic Book" w:hAnsi="Franklin Gothic Book"/>
          <w:spacing w:val="40"/>
          <w:sz w:val="22"/>
        </w:rPr>
        <w:t>LANGUAGES</w:t>
      </w:r>
    </w:p>
    <w:p w14:paraId="29AB9CAD" w14:textId="77777777" w:rsidR="00897FD6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lastRenderedPageBreak/>
        <w:t>English (Native)</w:t>
      </w:r>
    </w:p>
    <w:p w14:paraId="37A65FA8" w14:textId="77777777" w:rsidR="00897FD6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French (Fluent) </w:t>
      </w:r>
    </w:p>
    <w:p w14:paraId="04B07C76" w14:textId="77777777" w:rsidR="00897FD6" w:rsidRPr="008F070D" w:rsidRDefault="00897FD6" w:rsidP="00897FD6">
      <w:pPr>
        <w:tabs>
          <w:tab w:val="left" w:pos="180"/>
        </w:tabs>
        <w:spacing w:line="280" w:lineRule="exact"/>
        <w:contextualSpacing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Bengali (Advanced)</w:t>
      </w:r>
    </w:p>
    <w:p w14:paraId="09C6BD2E" w14:textId="77777777" w:rsidR="009C2C0B" w:rsidRDefault="00114BEF"/>
    <w:sectPr w:rsidR="009C2C0B" w:rsidSect="00EB418E">
      <w:pgSz w:w="12240" w:h="15840"/>
      <w:pgMar w:top="72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97B"/>
    <w:multiLevelType w:val="hybridMultilevel"/>
    <w:tmpl w:val="21402050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F70A2"/>
    <w:multiLevelType w:val="hybridMultilevel"/>
    <w:tmpl w:val="A07656C4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68E"/>
    <w:multiLevelType w:val="hybridMultilevel"/>
    <w:tmpl w:val="18F49FC4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B0077"/>
    <w:multiLevelType w:val="hybridMultilevel"/>
    <w:tmpl w:val="2398FD7E"/>
    <w:lvl w:ilvl="0" w:tplc="5194F118">
      <w:start w:val="1"/>
      <w:numFmt w:val="bullet"/>
      <w:lvlText w:val="▪"/>
      <w:lvlJc w:val="left"/>
      <w:pPr>
        <w:ind w:left="144" w:hanging="180"/>
      </w:pPr>
      <w:rPr>
        <w:rFonts w:ascii="Arial" w:eastAsia="Arial" w:hAnsi="Arial" w:cs="Lucida Grande" w:hint="default"/>
        <w:w w:val="132"/>
        <w:sz w:val="21"/>
        <w:szCs w:val="21"/>
      </w:rPr>
    </w:lvl>
    <w:lvl w:ilvl="1" w:tplc="D2409B24">
      <w:start w:val="1"/>
      <w:numFmt w:val="bullet"/>
      <w:lvlText w:val="•"/>
      <w:lvlJc w:val="left"/>
      <w:pPr>
        <w:ind w:left="1118" w:hanging="180"/>
      </w:pPr>
      <w:rPr>
        <w:rFonts w:hint="default"/>
      </w:rPr>
    </w:lvl>
    <w:lvl w:ilvl="2" w:tplc="566825C0">
      <w:start w:val="1"/>
      <w:numFmt w:val="bullet"/>
      <w:lvlText w:val="•"/>
      <w:lvlJc w:val="left"/>
      <w:pPr>
        <w:ind w:left="2096" w:hanging="180"/>
      </w:pPr>
      <w:rPr>
        <w:rFonts w:hint="default"/>
      </w:rPr>
    </w:lvl>
    <w:lvl w:ilvl="3" w:tplc="8B5E1BE2">
      <w:start w:val="1"/>
      <w:numFmt w:val="bullet"/>
      <w:lvlText w:val="•"/>
      <w:lvlJc w:val="left"/>
      <w:pPr>
        <w:ind w:left="3074" w:hanging="180"/>
      </w:pPr>
      <w:rPr>
        <w:rFonts w:hint="default"/>
      </w:rPr>
    </w:lvl>
    <w:lvl w:ilvl="4" w:tplc="04AC8C60">
      <w:start w:val="1"/>
      <w:numFmt w:val="bullet"/>
      <w:lvlText w:val="•"/>
      <w:lvlJc w:val="left"/>
      <w:pPr>
        <w:ind w:left="4052" w:hanging="180"/>
      </w:pPr>
      <w:rPr>
        <w:rFonts w:hint="default"/>
      </w:rPr>
    </w:lvl>
    <w:lvl w:ilvl="5" w:tplc="BDC23392">
      <w:start w:val="1"/>
      <w:numFmt w:val="bullet"/>
      <w:lvlText w:val="•"/>
      <w:lvlJc w:val="left"/>
      <w:pPr>
        <w:ind w:left="5030" w:hanging="180"/>
      </w:pPr>
      <w:rPr>
        <w:rFonts w:hint="default"/>
      </w:rPr>
    </w:lvl>
    <w:lvl w:ilvl="6" w:tplc="D56E8706">
      <w:start w:val="1"/>
      <w:numFmt w:val="bullet"/>
      <w:lvlText w:val="•"/>
      <w:lvlJc w:val="left"/>
      <w:pPr>
        <w:ind w:left="6008" w:hanging="180"/>
      </w:pPr>
      <w:rPr>
        <w:rFonts w:hint="default"/>
      </w:rPr>
    </w:lvl>
    <w:lvl w:ilvl="7" w:tplc="6B34073A">
      <w:start w:val="1"/>
      <w:numFmt w:val="bullet"/>
      <w:lvlText w:val="•"/>
      <w:lvlJc w:val="left"/>
      <w:pPr>
        <w:ind w:left="6986" w:hanging="180"/>
      </w:pPr>
      <w:rPr>
        <w:rFonts w:hint="default"/>
      </w:rPr>
    </w:lvl>
    <w:lvl w:ilvl="8" w:tplc="92ECEE94">
      <w:start w:val="1"/>
      <w:numFmt w:val="bullet"/>
      <w:lvlText w:val="•"/>
      <w:lvlJc w:val="left"/>
      <w:pPr>
        <w:ind w:left="7964" w:hanging="180"/>
      </w:pPr>
      <w:rPr>
        <w:rFonts w:hint="default"/>
      </w:rPr>
    </w:lvl>
  </w:abstractNum>
  <w:abstractNum w:abstractNumId="4" w15:restartNumberingAfterBreak="0">
    <w:nsid w:val="56E42994"/>
    <w:multiLevelType w:val="hybridMultilevel"/>
    <w:tmpl w:val="4CE8F0EE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4882"/>
    <w:multiLevelType w:val="hybridMultilevel"/>
    <w:tmpl w:val="DF4C0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5347"/>
    <w:multiLevelType w:val="hybridMultilevel"/>
    <w:tmpl w:val="A85A05CA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475CA"/>
    <w:multiLevelType w:val="hybridMultilevel"/>
    <w:tmpl w:val="0CFA489C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5D1B"/>
    <w:multiLevelType w:val="hybridMultilevel"/>
    <w:tmpl w:val="A39E6FC2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614DA"/>
    <w:multiLevelType w:val="hybridMultilevel"/>
    <w:tmpl w:val="3A0C3304"/>
    <w:lvl w:ilvl="0" w:tplc="A0AC622A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6"/>
    <w:rsid w:val="00046AFF"/>
    <w:rsid w:val="0007165F"/>
    <w:rsid w:val="000C459B"/>
    <w:rsid w:val="000D5746"/>
    <w:rsid w:val="00114BEF"/>
    <w:rsid w:val="001A0A40"/>
    <w:rsid w:val="001B030E"/>
    <w:rsid w:val="002753E3"/>
    <w:rsid w:val="002C3F38"/>
    <w:rsid w:val="003227BC"/>
    <w:rsid w:val="00352B67"/>
    <w:rsid w:val="004444B1"/>
    <w:rsid w:val="004823A0"/>
    <w:rsid w:val="004C00A5"/>
    <w:rsid w:val="004C77A6"/>
    <w:rsid w:val="005367C6"/>
    <w:rsid w:val="005A52B1"/>
    <w:rsid w:val="005F22A1"/>
    <w:rsid w:val="00657315"/>
    <w:rsid w:val="006E6035"/>
    <w:rsid w:val="00830313"/>
    <w:rsid w:val="00897FD6"/>
    <w:rsid w:val="009E06DD"/>
    <w:rsid w:val="00A013D2"/>
    <w:rsid w:val="00A930E6"/>
    <w:rsid w:val="00B357BD"/>
    <w:rsid w:val="00B54B5B"/>
    <w:rsid w:val="00BA7D4B"/>
    <w:rsid w:val="00C7412B"/>
    <w:rsid w:val="00D25BA8"/>
    <w:rsid w:val="00D374DD"/>
    <w:rsid w:val="00E0498E"/>
    <w:rsid w:val="00E4428D"/>
    <w:rsid w:val="00E50398"/>
    <w:rsid w:val="00E604A6"/>
    <w:rsid w:val="00E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19BF9"/>
  <w15:chartTrackingRefBased/>
  <w15:docId w15:val="{1B489257-1D83-4D4C-BE44-710985F1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D6"/>
    <w:pPr>
      <w:spacing w:after="200"/>
    </w:pPr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F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97F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3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38@ny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ristow@humnet.ucla.edu" TargetMode="External"/><Relationship Id="rId5" Type="http://schemas.openxmlformats.org/officeDocument/2006/relationships/hyperlink" Target="mailto:ronjaunee.chatterjee@concordia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Ronjaunee Chatterjee</dc:creator>
  <cp:keywords/>
  <dc:description/>
  <cp:lastModifiedBy>Ronjaunee Chatterjee</cp:lastModifiedBy>
  <cp:revision>7</cp:revision>
  <dcterms:created xsi:type="dcterms:W3CDTF">2021-11-22T23:30:00Z</dcterms:created>
  <dcterms:modified xsi:type="dcterms:W3CDTF">2021-12-06T14:29:00Z</dcterms:modified>
</cp:coreProperties>
</file>