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0F03" w14:textId="1E3009E7" w:rsidR="00E30C41" w:rsidRPr="00F14107" w:rsidRDefault="0086299C" w:rsidP="00E30C41">
      <w:pPr>
        <w:rPr>
          <w:rFonts w:cstheme="minorHAnsi"/>
          <w:b/>
          <w:color w:val="00A3E4"/>
          <w:sz w:val="48"/>
          <w:szCs w:val="48"/>
        </w:rPr>
      </w:pPr>
      <w:r>
        <w:rPr>
          <w:rFonts w:ascii="Sans serif" w:hAnsi="Sans serif"/>
          <w:b/>
          <w:noProof/>
        </w:rPr>
        <w:drawing>
          <wp:anchor distT="0" distB="0" distL="114300" distR="114300" simplePos="0" relativeHeight="251658240" behindDoc="0" locked="0" layoutInCell="1" allowOverlap="1" wp14:anchorId="28217DC7" wp14:editId="33F8951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41" w:rsidRPr="00F14107">
        <w:rPr>
          <w:rFonts w:cstheme="minorHAnsi"/>
          <w:b/>
          <w:color w:val="00A3E4"/>
          <w:sz w:val="48"/>
          <w:szCs w:val="48"/>
        </w:rPr>
        <w:t>I</w:t>
      </w:r>
      <w:r w:rsidR="00F14107" w:rsidRPr="00F14107">
        <w:rPr>
          <w:rFonts w:cstheme="minorHAnsi"/>
          <w:b/>
          <w:color w:val="00A3E4"/>
          <w:sz w:val="48"/>
          <w:szCs w:val="48"/>
        </w:rPr>
        <w:t>NSTRUCTIONAL PLANNING TEMPLATE</w:t>
      </w:r>
    </w:p>
    <w:p w14:paraId="33EB5DD3" w14:textId="18EB8F16" w:rsidR="00A46906" w:rsidRDefault="00E30C41" w:rsidP="00E30C41">
      <w:pPr>
        <w:rPr>
          <w:rFonts w:asciiTheme="majorHAnsi" w:hAnsiTheme="majorHAnsi" w:cstheme="majorHAnsi"/>
          <w:bCs/>
        </w:rPr>
      </w:pPr>
      <w:r w:rsidRPr="00F14107">
        <w:rPr>
          <w:rFonts w:asciiTheme="majorHAnsi" w:hAnsiTheme="majorHAnsi" w:cstheme="majorHAnsi"/>
          <w:bCs/>
        </w:rPr>
        <w:t xml:space="preserve">To plan for successful online learning, </w:t>
      </w:r>
      <w:r w:rsidR="00AD2C66">
        <w:rPr>
          <w:rFonts w:asciiTheme="majorHAnsi" w:hAnsiTheme="majorHAnsi" w:cstheme="majorHAnsi"/>
          <w:bCs/>
        </w:rPr>
        <w:t xml:space="preserve">refer to the </w:t>
      </w:r>
      <w:hyperlink r:id="rId8" w:history="1">
        <w:r w:rsidR="00AD2C66" w:rsidRPr="00AD2C66">
          <w:rPr>
            <w:rStyle w:val="Hyperlink"/>
            <w:rFonts w:asciiTheme="majorHAnsi" w:hAnsiTheme="majorHAnsi" w:cstheme="majorHAnsi"/>
            <w:bCs/>
          </w:rPr>
          <w:t>Module Design page</w:t>
        </w:r>
      </w:hyperlink>
      <w:r w:rsidR="00AD2C66">
        <w:rPr>
          <w:rFonts w:asciiTheme="majorHAnsi" w:hAnsiTheme="majorHAnsi" w:cstheme="majorHAnsi"/>
          <w:bCs/>
        </w:rPr>
        <w:t xml:space="preserve"> and use</w:t>
      </w:r>
      <w:r w:rsidRPr="00F14107">
        <w:rPr>
          <w:rFonts w:asciiTheme="majorHAnsi" w:hAnsiTheme="majorHAnsi" w:cstheme="majorHAnsi"/>
          <w:bCs/>
        </w:rPr>
        <w:t xml:space="preserve"> the template below</w:t>
      </w:r>
      <w:r w:rsidR="00A46906">
        <w:rPr>
          <w:rFonts w:asciiTheme="majorHAnsi" w:hAnsiTheme="majorHAnsi" w:cstheme="majorHAnsi"/>
          <w:bCs/>
        </w:rPr>
        <w:t xml:space="preserve">.  </w:t>
      </w:r>
    </w:p>
    <w:p w14:paraId="261BAE19" w14:textId="39ACD633" w:rsidR="00E30C41" w:rsidRPr="00A46906" w:rsidRDefault="00A46906" w:rsidP="00E30C41">
      <w:pPr>
        <w:rPr>
          <w:rStyle w:val="Hyperlink"/>
        </w:rPr>
      </w:pPr>
      <w:r>
        <w:rPr>
          <w:rFonts w:asciiTheme="majorHAnsi" w:hAnsiTheme="majorHAnsi" w:cstheme="majorHAnsi"/>
          <w:bCs/>
        </w:rPr>
        <w:t>A Module is typically one week</w:t>
      </w:r>
      <w:r w:rsidR="00061145">
        <w:rPr>
          <w:rFonts w:asciiTheme="majorHAnsi" w:hAnsiTheme="majorHAnsi" w:cstheme="majorHAnsi"/>
          <w:bCs/>
        </w:rPr>
        <w:t xml:space="preserve"> (</w:t>
      </w:r>
      <w:r>
        <w:rPr>
          <w:rFonts w:asciiTheme="majorHAnsi" w:hAnsiTheme="majorHAnsi" w:cstheme="majorHAnsi"/>
          <w:bCs/>
        </w:rPr>
        <w:t>about 10 hours of instructional activities</w:t>
      </w:r>
      <w:r w:rsidR="00061145">
        <w:rPr>
          <w:rFonts w:asciiTheme="majorHAnsi" w:hAnsiTheme="majorHAnsi" w:cstheme="majorHAnsi"/>
          <w:bCs/>
        </w:rPr>
        <w:t>)</w:t>
      </w:r>
      <w:r>
        <w:rPr>
          <w:rFonts w:asciiTheme="majorHAnsi" w:hAnsiTheme="majorHAnsi" w:cstheme="majorHAnsi"/>
          <w:bCs/>
        </w:rPr>
        <w:t>. However, you can adjust your module length to suit your specific course.</w:t>
      </w:r>
    </w:p>
    <w:p w14:paraId="10B3913C" w14:textId="3BD1D6E0" w:rsidR="00F14107" w:rsidRDefault="00F14107" w:rsidP="00E30C41">
      <w:pPr>
        <w:rPr>
          <w:rFonts w:ascii="Sans serif" w:hAnsi="Sans serif"/>
          <w:b/>
        </w:rPr>
      </w:pPr>
    </w:p>
    <w:p w14:paraId="0EF2BDEA" w14:textId="6D32AEE7" w:rsidR="00E30C41" w:rsidRPr="00F14107" w:rsidRDefault="00E30C41" w:rsidP="00A46906">
      <w:pPr>
        <w:ind w:left="851"/>
        <w:rPr>
          <w:rFonts w:cstheme="minorHAnsi"/>
          <w:b/>
          <w:color w:val="00A3E4"/>
        </w:rPr>
      </w:pPr>
      <w:r w:rsidRPr="00F14107">
        <w:rPr>
          <w:rFonts w:cstheme="minorHAnsi"/>
          <w:b/>
          <w:color w:val="00A3E4"/>
        </w:rPr>
        <w:t>Module Title:</w:t>
      </w:r>
    </w:p>
    <w:p w14:paraId="026C8830" w14:textId="318280A8" w:rsidR="00E30C41" w:rsidRDefault="00E30C41" w:rsidP="00E30C41">
      <w:pPr>
        <w:rPr>
          <w:rFonts w:ascii="Sans serif" w:hAnsi="Sans serif"/>
          <w:bCs/>
        </w:rPr>
      </w:pPr>
    </w:p>
    <w:tbl>
      <w:tblPr>
        <w:tblStyle w:val="TableGrid"/>
        <w:tblW w:w="14738" w:type="dxa"/>
        <w:tblInd w:w="-714" w:type="dxa"/>
        <w:tblLook w:val="04A0" w:firstRow="1" w:lastRow="0" w:firstColumn="1" w:lastColumn="0" w:noHBand="0" w:noVBand="1"/>
      </w:tblPr>
      <w:tblGrid>
        <w:gridCol w:w="3403"/>
        <w:gridCol w:w="3118"/>
        <w:gridCol w:w="1985"/>
        <w:gridCol w:w="1134"/>
        <w:gridCol w:w="1275"/>
        <w:gridCol w:w="1321"/>
        <w:gridCol w:w="1806"/>
        <w:gridCol w:w="696"/>
      </w:tblGrid>
      <w:tr w:rsidR="00B23FF0" w:rsidRPr="008565A0" w14:paraId="38421D85" w14:textId="77777777" w:rsidTr="00061145">
        <w:trPr>
          <w:cantSplit/>
          <w:trHeight w:val="788"/>
        </w:trPr>
        <w:tc>
          <w:tcPr>
            <w:tcW w:w="14042" w:type="dxa"/>
            <w:gridSpan w:val="7"/>
          </w:tcPr>
          <w:p w14:paraId="18B1389C" w14:textId="35CA2BFF" w:rsidR="00B23FF0" w:rsidRPr="00F31CC3" w:rsidRDefault="00B23FF0" w:rsidP="0094169C">
            <w:pPr>
              <w:jc w:val="center"/>
              <w:rPr>
                <w:rFonts w:ascii="Sans serif" w:hAnsi="Sans serif"/>
                <w:b/>
                <w:sz w:val="20"/>
                <w:szCs w:val="20"/>
              </w:rPr>
            </w:pPr>
          </w:p>
          <w:p w14:paraId="61D581BA" w14:textId="3F97D348" w:rsidR="00B23FF0" w:rsidRPr="00F14107" w:rsidRDefault="00B23FF0" w:rsidP="0094169C">
            <w:pPr>
              <w:ind w:left="113" w:right="113"/>
              <w:rPr>
                <w:rFonts w:cstheme="minorHAnsi"/>
                <w:b/>
              </w:rPr>
            </w:pPr>
            <w:r w:rsidRPr="00F14107">
              <w:rPr>
                <w:rFonts w:cstheme="minorHAnsi"/>
                <w:b/>
                <w:color w:val="00A3E4"/>
              </w:rPr>
              <w:t>Module Objective</w:t>
            </w:r>
            <w:r w:rsidR="00061145">
              <w:rPr>
                <w:rFonts w:cstheme="minorHAnsi"/>
                <w:b/>
                <w:color w:val="00A3E4"/>
              </w:rPr>
              <w:t>(</w:t>
            </w:r>
            <w:r w:rsidRPr="00F14107">
              <w:rPr>
                <w:rFonts w:cstheme="minorHAnsi"/>
                <w:b/>
                <w:color w:val="00A3E4"/>
              </w:rPr>
              <w:t>s</w:t>
            </w:r>
            <w:r w:rsidR="00061145">
              <w:rPr>
                <w:rFonts w:cstheme="minorHAnsi"/>
                <w:b/>
                <w:color w:val="00A3E4"/>
              </w:rPr>
              <w:t>)</w:t>
            </w:r>
            <w:r w:rsidRPr="00F14107">
              <w:rPr>
                <w:rFonts w:cstheme="minorHAnsi"/>
                <w:b/>
                <w:color w:val="00A3E4"/>
              </w:rPr>
              <w:t xml:space="preserve">:  </w:t>
            </w:r>
          </w:p>
        </w:tc>
        <w:tc>
          <w:tcPr>
            <w:tcW w:w="696" w:type="dxa"/>
            <w:vMerge w:val="restart"/>
            <w:textDirection w:val="btLr"/>
          </w:tcPr>
          <w:p w14:paraId="56DEB13C" w14:textId="77777777" w:rsidR="00B23FF0" w:rsidRPr="00F14107" w:rsidRDefault="00B23FF0" w:rsidP="0094169C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F14107">
              <w:rPr>
                <w:rFonts w:cstheme="minorHAnsi"/>
                <w:b/>
                <w:color w:val="00A3E4"/>
                <w:sz w:val="20"/>
                <w:szCs w:val="20"/>
              </w:rPr>
              <w:t>Synchronous / Asynchronous</w:t>
            </w:r>
          </w:p>
        </w:tc>
      </w:tr>
      <w:tr w:rsidR="000F217D" w:rsidRPr="00F31CC3" w14:paraId="1462C763" w14:textId="77777777" w:rsidTr="00061145">
        <w:trPr>
          <w:cantSplit/>
          <w:trHeight w:val="406"/>
        </w:trPr>
        <w:tc>
          <w:tcPr>
            <w:tcW w:w="3403" w:type="dxa"/>
          </w:tcPr>
          <w:p w14:paraId="10BB8053" w14:textId="77777777" w:rsidR="000F217D" w:rsidRPr="00F14107" w:rsidRDefault="000F217D" w:rsidP="0094169C">
            <w:pPr>
              <w:jc w:val="center"/>
              <w:rPr>
                <w:rFonts w:cstheme="minorHAnsi"/>
                <w:b/>
                <w:color w:val="00A3E4"/>
              </w:rPr>
            </w:pPr>
            <w:r w:rsidRPr="00F14107">
              <w:rPr>
                <w:rFonts w:cstheme="minorHAnsi"/>
                <w:b/>
                <w:color w:val="00A3E4"/>
              </w:rPr>
              <w:t>Instructional Component</w:t>
            </w:r>
          </w:p>
          <w:p w14:paraId="5B733F2C" w14:textId="703FA1F7" w:rsidR="006D355D" w:rsidRPr="00F14107" w:rsidRDefault="006D355D" w:rsidP="0094169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14107">
              <w:rPr>
                <w:rFonts w:asciiTheme="majorHAnsi" w:hAnsiTheme="majorHAnsi" w:cstheme="majorHAnsi"/>
                <w:bCs/>
              </w:rPr>
              <w:t>(</w:t>
            </w:r>
            <w:hyperlink r:id="rId9" w:anchor="framework" w:history="1"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 xml:space="preserve">More about the </w:t>
              </w:r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p</w:t>
              </w:r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hases of instruction</w:t>
              </w:r>
            </w:hyperlink>
            <w:r w:rsidRPr="00F14107">
              <w:rPr>
                <w:rFonts w:asciiTheme="majorHAnsi" w:hAnsiTheme="majorHAnsi" w:cstheme="majorHAnsi"/>
                <w:bCs/>
              </w:rPr>
              <w:t>)</w:t>
            </w:r>
          </w:p>
        </w:tc>
        <w:tc>
          <w:tcPr>
            <w:tcW w:w="3118" w:type="dxa"/>
          </w:tcPr>
          <w:p w14:paraId="4916F444" w14:textId="77777777" w:rsidR="000F217D" w:rsidRPr="00F14107" w:rsidRDefault="000F217D" w:rsidP="0094169C">
            <w:pPr>
              <w:jc w:val="center"/>
              <w:rPr>
                <w:rFonts w:cstheme="minorHAnsi"/>
                <w:b/>
                <w:color w:val="00A3E4"/>
              </w:rPr>
            </w:pPr>
            <w:r w:rsidRPr="00F14107">
              <w:rPr>
                <w:rFonts w:cstheme="minorHAnsi"/>
                <w:b/>
                <w:color w:val="00A3E4"/>
              </w:rPr>
              <w:t>Learning Activities</w:t>
            </w:r>
          </w:p>
          <w:p w14:paraId="6F4B5C3D" w14:textId="72F28D65" w:rsidR="00B23FF0" w:rsidRPr="00F14107" w:rsidRDefault="00B23FF0" w:rsidP="0094169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hyperlink r:id="rId10" w:anchor="example" w:history="1"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example activities</w:t>
              </w:r>
            </w:hyperlink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6A1E546A" w14:textId="1747035D" w:rsidR="000F217D" w:rsidRPr="00F14107" w:rsidRDefault="000F217D" w:rsidP="0094169C">
            <w:pPr>
              <w:jc w:val="center"/>
              <w:rPr>
                <w:rFonts w:cstheme="minorHAnsi"/>
                <w:b/>
                <w:color w:val="00A3E4"/>
              </w:rPr>
            </w:pPr>
            <w:r w:rsidRPr="00F14107">
              <w:rPr>
                <w:rFonts w:cstheme="minorHAnsi"/>
                <w:b/>
                <w:color w:val="00A3E4"/>
              </w:rPr>
              <w:t>Feedback / Assessment of Learning</w:t>
            </w:r>
          </w:p>
          <w:p w14:paraId="1A58B252" w14:textId="19058ECF" w:rsidR="00B23FF0" w:rsidRPr="00F14107" w:rsidRDefault="00B23FF0" w:rsidP="0094169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 </w:t>
            </w:r>
            <w:hyperlink r:id="rId11" w:history="1"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providing online feedback</w:t>
              </w:r>
            </w:hyperlink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  <w:p w14:paraId="391E8786" w14:textId="66EB40B5" w:rsidR="00B23FF0" w:rsidRPr="00F31CC3" w:rsidRDefault="00B23FF0" w:rsidP="0094169C">
            <w:pPr>
              <w:jc w:val="center"/>
              <w:rPr>
                <w:rFonts w:ascii="Sans serif" w:hAnsi="Sans serif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F51214" w14:textId="77777777" w:rsidR="000F217D" w:rsidRPr="00F14107" w:rsidRDefault="000F217D" w:rsidP="0094169C">
            <w:pPr>
              <w:jc w:val="center"/>
              <w:rPr>
                <w:rFonts w:cstheme="minorHAnsi"/>
                <w:b/>
                <w:color w:val="00A3E4"/>
              </w:rPr>
            </w:pPr>
            <w:r w:rsidRPr="00F14107">
              <w:rPr>
                <w:rFonts w:cstheme="minorHAnsi"/>
                <w:b/>
                <w:color w:val="00A3E4"/>
              </w:rPr>
              <w:t>Platform</w:t>
            </w:r>
          </w:p>
          <w:p w14:paraId="6341E0CA" w14:textId="33E6FB34" w:rsidR="00B23FF0" w:rsidRPr="00F14107" w:rsidRDefault="00B23FF0" w:rsidP="0094169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(Moodle, </w:t>
            </w:r>
            <w:proofErr w:type="spellStart"/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YuJa</w:t>
            </w:r>
            <w:proofErr w:type="spellEnd"/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, Zoom, etc.)</w:t>
            </w:r>
          </w:p>
        </w:tc>
        <w:tc>
          <w:tcPr>
            <w:tcW w:w="1275" w:type="dxa"/>
          </w:tcPr>
          <w:p w14:paraId="61A3FA1E" w14:textId="77777777" w:rsidR="000F217D" w:rsidRPr="00F14107" w:rsidRDefault="000F217D" w:rsidP="0094169C">
            <w:pPr>
              <w:jc w:val="center"/>
              <w:rPr>
                <w:rFonts w:cstheme="minorHAnsi"/>
                <w:b/>
                <w:color w:val="00A3E4"/>
                <w:sz w:val="20"/>
                <w:szCs w:val="20"/>
              </w:rPr>
            </w:pPr>
            <w:r w:rsidRPr="00F14107">
              <w:rPr>
                <w:rFonts w:cstheme="minorHAnsi"/>
                <w:b/>
                <w:color w:val="00A3E4"/>
                <w:sz w:val="20"/>
                <w:szCs w:val="20"/>
              </w:rPr>
              <w:t>Interaction</w:t>
            </w:r>
          </w:p>
          <w:p w14:paraId="5CF778B4" w14:textId="77777777" w:rsidR="000F217D" w:rsidRPr="00F14107" w:rsidRDefault="000F217D" w:rsidP="0094169C">
            <w:pPr>
              <w:jc w:val="center"/>
              <w:rPr>
                <w:rFonts w:cstheme="minorHAnsi"/>
                <w:b/>
                <w:color w:val="00A3E4"/>
                <w:sz w:val="20"/>
                <w:szCs w:val="20"/>
              </w:rPr>
            </w:pPr>
            <w:r w:rsidRPr="00F14107">
              <w:rPr>
                <w:rFonts w:cstheme="minorHAnsi"/>
                <w:b/>
                <w:color w:val="00A3E4"/>
                <w:sz w:val="20"/>
                <w:szCs w:val="20"/>
              </w:rPr>
              <w:t>Type</w:t>
            </w:r>
          </w:p>
          <w:p w14:paraId="404F852A" w14:textId="1FE46017" w:rsidR="000F217D" w:rsidRPr="00F14107" w:rsidRDefault="00B23FF0" w:rsidP="0094169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 i.e. </w:t>
            </w:r>
            <w:hyperlink r:id="rId12" w:anchor="interaction" w:history="1"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L-</w:t>
              </w:r>
              <w:r w:rsidR="000F217D"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 xml:space="preserve">T  </w:t>
              </w:r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L</w:t>
              </w:r>
              <w:r w:rsidR="000F217D"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 xml:space="preserve">-C  </w:t>
              </w:r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L</w:t>
              </w:r>
              <w:r w:rsidR="000F217D"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-S</w:t>
              </w:r>
            </w:hyperlink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</w:tc>
        <w:tc>
          <w:tcPr>
            <w:tcW w:w="1321" w:type="dxa"/>
          </w:tcPr>
          <w:p w14:paraId="60EA2615" w14:textId="1FACB95A" w:rsidR="000F217D" w:rsidRPr="00F14107" w:rsidRDefault="000F217D" w:rsidP="0094169C">
            <w:pPr>
              <w:jc w:val="center"/>
              <w:rPr>
                <w:rFonts w:cstheme="minorHAnsi"/>
                <w:b/>
                <w:color w:val="00A3E4"/>
              </w:rPr>
            </w:pPr>
            <w:r w:rsidRPr="00F14107">
              <w:rPr>
                <w:rFonts w:cstheme="minorHAnsi"/>
                <w:b/>
                <w:color w:val="00A3E4"/>
              </w:rPr>
              <w:t>Time on Task</w:t>
            </w:r>
          </w:p>
          <w:p w14:paraId="71599FAA" w14:textId="439E2BF8" w:rsidR="000F217D" w:rsidRPr="00F14107" w:rsidRDefault="000F217D" w:rsidP="0094169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hyperlink r:id="rId13" w:history="1">
              <w:r w:rsidRPr="00F14107">
                <w:rPr>
                  <w:rStyle w:val="Hyperlink"/>
                  <w:rFonts w:asciiTheme="majorHAnsi" w:hAnsiTheme="majorHAnsi" w:cstheme="majorHAnsi"/>
                  <w:bCs/>
                  <w:sz w:val="18"/>
                  <w:szCs w:val="18"/>
                </w:rPr>
                <w:t>calculator</w:t>
              </w:r>
            </w:hyperlink>
            <w:r w:rsidRPr="00F14107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</w:tc>
        <w:tc>
          <w:tcPr>
            <w:tcW w:w="1806" w:type="dxa"/>
          </w:tcPr>
          <w:p w14:paraId="164F2762" w14:textId="77777777" w:rsidR="000F217D" w:rsidRPr="00F14107" w:rsidRDefault="000F217D" w:rsidP="009416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4107">
              <w:rPr>
                <w:rFonts w:cstheme="minorHAnsi"/>
                <w:b/>
                <w:color w:val="00A3E4"/>
                <w:szCs w:val="22"/>
              </w:rPr>
              <w:t>Schedule</w:t>
            </w:r>
          </w:p>
        </w:tc>
        <w:tc>
          <w:tcPr>
            <w:tcW w:w="696" w:type="dxa"/>
            <w:vMerge/>
          </w:tcPr>
          <w:p w14:paraId="75A6A05B" w14:textId="77777777" w:rsidR="000F217D" w:rsidRPr="00F31CC3" w:rsidRDefault="000F217D" w:rsidP="0094169C">
            <w:pPr>
              <w:jc w:val="center"/>
              <w:rPr>
                <w:rFonts w:ascii="Sans serif" w:hAnsi="Sans serif"/>
                <w:b/>
                <w:sz w:val="18"/>
                <w:szCs w:val="18"/>
              </w:rPr>
            </w:pPr>
          </w:p>
        </w:tc>
      </w:tr>
      <w:tr w:rsidR="000F217D" w:rsidRPr="00F31CC3" w14:paraId="635AAFEF" w14:textId="77777777" w:rsidTr="00061145">
        <w:trPr>
          <w:trHeight w:val="2624"/>
        </w:trPr>
        <w:tc>
          <w:tcPr>
            <w:tcW w:w="3403" w:type="dxa"/>
          </w:tcPr>
          <w:p w14:paraId="2C87CC0D" w14:textId="3EE28DAE" w:rsidR="000F217D" w:rsidRPr="00B6400C" w:rsidRDefault="00B6400C" w:rsidP="0094169C">
            <w:pPr>
              <w:rPr>
                <w:rFonts w:cstheme="minorHAnsi"/>
                <w:b/>
                <w:color w:val="00A3E4"/>
                <w:sz w:val="36"/>
                <w:szCs w:val="36"/>
              </w:rPr>
            </w:pP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 xml:space="preserve">01 </w:t>
            </w:r>
            <w:r w:rsidR="000F217D" w:rsidRPr="00F14107">
              <w:rPr>
                <w:rFonts w:cstheme="minorHAnsi"/>
                <w:b/>
                <w:color w:val="00A3E4"/>
              </w:rPr>
              <w:t>Introduction</w:t>
            </w:r>
          </w:p>
          <w:p w14:paraId="70ABD334" w14:textId="77777777" w:rsidR="000F217D" w:rsidRPr="00F14107" w:rsidRDefault="000F217D" w:rsidP="0094169C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Goals:</w:t>
            </w:r>
          </w:p>
          <w:p w14:paraId="0AD272D9" w14:textId="77777777" w:rsidR="000F217D" w:rsidRPr="00F14107" w:rsidRDefault="000F217D" w:rsidP="00E30C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provide context</w:t>
            </w:r>
          </w:p>
          <w:p w14:paraId="468C932C" w14:textId="77777777" w:rsidR="000F217D" w:rsidRPr="00F14107" w:rsidRDefault="000F217D" w:rsidP="00E30C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identify what they already know</w:t>
            </w:r>
          </w:p>
          <w:p w14:paraId="46AB5277" w14:textId="77777777" w:rsidR="0086299C" w:rsidRDefault="000F217D" w:rsidP="0086299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help them anchor new information with pre-existing knowledge / experience</w:t>
            </w:r>
          </w:p>
          <w:p w14:paraId="2E75C1FD" w14:textId="798D8EC7" w:rsidR="000F217D" w:rsidRPr="0086299C" w:rsidRDefault="000F217D" w:rsidP="0086299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299C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pique student interest</w:t>
            </w:r>
          </w:p>
        </w:tc>
        <w:tc>
          <w:tcPr>
            <w:tcW w:w="3118" w:type="dxa"/>
          </w:tcPr>
          <w:p w14:paraId="769FD62E" w14:textId="77777777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  <w:p w14:paraId="34C1711E" w14:textId="77777777" w:rsidR="000F217D" w:rsidRPr="00F31CC3" w:rsidRDefault="000F217D" w:rsidP="00E30C41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1D52B4" w14:textId="77777777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  <w:p w14:paraId="0BFAB62F" w14:textId="77777777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2BE70B" w14:textId="77777777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2317BC" w14:textId="77777777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B4B4CCA" w14:textId="45B4836F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  <w:p w14:paraId="02CDB947" w14:textId="77777777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9498EBE" w14:textId="77777777" w:rsidR="000F217D" w:rsidRPr="00F31CC3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  <w:tc>
          <w:tcPr>
            <w:tcW w:w="696" w:type="dxa"/>
          </w:tcPr>
          <w:p w14:paraId="05F5E07A" w14:textId="77777777" w:rsidR="000F217D" w:rsidRPr="00F31CC3" w:rsidRDefault="000F217D" w:rsidP="0094169C">
            <w:pPr>
              <w:jc w:val="center"/>
              <w:rPr>
                <w:rFonts w:ascii="Sans serif" w:hAnsi="Sans serif"/>
                <w:color w:val="00B050"/>
                <w:sz w:val="20"/>
                <w:szCs w:val="20"/>
              </w:rPr>
            </w:pPr>
          </w:p>
          <w:p w14:paraId="44B15D72" w14:textId="77777777" w:rsidR="000F217D" w:rsidRPr="00F31CC3" w:rsidRDefault="000F217D" w:rsidP="0094169C">
            <w:pPr>
              <w:jc w:val="center"/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</w:tr>
      <w:tr w:rsidR="000F217D" w:rsidRPr="00F31CC3" w14:paraId="46576346" w14:textId="77777777" w:rsidTr="00061145">
        <w:tc>
          <w:tcPr>
            <w:tcW w:w="3403" w:type="dxa"/>
          </w:tcPr>
          <w:p w14:paraId="291C55A4" w14:textId="13366454" w:rsidR="000F217D" w:rsidRPr="00F14107" w:rsidRDefault="00B6400C" w:rsidP="0094169C">
            <w:pPr>
              <w:rPr>
                <w:rFonts w:cstheme="minorHAnsi"/>
                <w:b/>
                <w:color w:val="00A3E4"/>
              </w:rPr>
            </w:pP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>0</w:t>
            </w:r>
            <w:r>
              <w:rPr>
                <w:rFonts w:cstheme="minorHAnsi"/>
                <w:b/>
                <w:color w:val="00A3E4"/>
                <w:sz w:val="36"/>
                <w:szCs w:val="36"/>
              </w:rPr>
              <w:t>2</w:t>
            </w: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 xml:space="preserve"> </w:t>
            </w:r>
            <w:r w:rsidR="000F217D" w:rsidRPr="00F14107">
              <w:rPr>
                <w:rFonts w:cstheme="minorHAnsi"/>
                <w:b/>
                <w:color w:val="00A3E4"/>
              </w:rPr>
              <w:t>Presentation</w:t>
            </w:r>
          </w:p>
          <w:p w14:paraId="3F0E4B0C" w14:textId="77777777" w:rsidR="000F217D" w:rsidRPr="00F14107" w:rsidRDefault="000F217D" w:rsidP="0094169C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Goals:</w:t>
            </w:r>
          </w:p>
          <w:p w14:paraId="2261D65D" w14:textId="77777777" w:rsidR="000F217D" w:rsidRPr="00F14107" w:rsidRDefault="000F217D" w:rsidP="00E30C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Provide accessible content</w:t>
            </w:r>
          </w:p>
          <w:p w14:paraId="1E6980CF" w14:textId="77777777" w:rsidR="000F217D" w:rsidRPr="00F14107" w:rsidRDefault="000F217D" w:rsidP="00E30C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provide opportunity for student to ‘discover’ the content</w:t>
            </w:r>
          </w:p>
          <w:p w14:paraId="0FA129E6" w14:textId="77777777" w:rsidR="00F14107" w:rsidRPr="00061145" w:rsidRDefault="000F217D" w:rsidP="0006114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22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Prioritize ‘need to know’ over ‘nice to know’</w:t>
            </w:r>
            <w:r w:rsidRPr="00F1410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07F4291" w14:textId="5CBE67CE" w:rsidR="00061145" w:rsidRPr="00061145" w:rsidRDefault="00061145" w:rsidP="00061145">
            <w:pPr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3118" w:type="dxa"/>
          </w:tcPr>
          <w:p w14:paraId="3D298573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  <w:p w14:paraId="52E0D9BE" w14:textId="77777777" w:rsidR="000F217D" w:rsidRPr="00F31CC3" w:rsidRDefault="000F217D" w:rsidP="00E30C41">
            <w:pPr>
              <w:rPr>
                <w:rFonts w:ascii="Sans serif" w:hAnsi="Sans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0E3BA5" w14:textId="77777777" w:rsidR="000F217D" w:rsidRDefault="000F217D" w:rsidP="0094169C">
            <w:pPr>
              <w:rPr>
                <w:rFonts w:ascii="Sans serif" w:hAnsi="Sans serif"/>
              </w:rPr>
            </w:pPr>
          </w:p>
          <w:p w14:paraId="1812F8D1" w14:textId="77777777" w:rsidR="000F217D" w:rsidRPr="00F777E9" w:rsidRDefault="000F217D" w:rsidP="0094169C">
            <w:pPr>
              <w:rPr>
                <w:rFonts w:ascii="Sans serif" w:hAnsi="Sans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03588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275" w:type="dxa"/>
          </w:tcPr>
          <w:p w14:paraId="7CA1D62D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321" w:type="dxa"/>
          </w:tcPr>
          <w:p w14:paraId="76726072" w14:textId="12525C0B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806" w:type="dxa"/>
          </w:tcPr>
          <w:p w14:paraId="1CEADE8A" w14:textId="77777777" w:rsidR="000F217D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  <w:r>
              <w:rPr>
                <w:rFonts w:ascii="Sans serif" w:hAnsi="Sans serif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14:paraId="796827F9" w14:textId="77777777" w:rsidR="000F217D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  <w:p w14:paraId="2BD2857A" w14:textId="77777777" w:rsidR="000F217D" w:rsidRPr="00F31CC3" w:rsidRDefault="000F217D" w:rsidP="0094169C">
            <w:pPr>
              <w:jc w:val="center"/>
              <w:rPr>
                <w:rFonts w:ascii="Sans serif" w:hAnsi="Sans serif"/>
              </w:rPr>
            </w:pPr>
          </w:p>
        </w:tc>
      </w:tr>
      <w:tr w:rsidR="000F217D" w:rsidRPr="00F31CC3" w14:paraId="1C4FEEF3" w14:textId="77777777" w:rsidTr="00061145">
        <w:tc>
          <w:tcPr>
            <w:tcW w:w="3403" w:type="dxa"/>
          </w:tcPr>
          <w:p w14:paraId="218858FC" w14:textId="44DBE9C6" w:rsidR="000F217D" w:rsidRPr="00F14107" w:rsidRDefault="00B6400C" w:rsidP="0094169C">
            <w:pPr>
              <w:rPr>
                <w:rFonts w:cstheme="minorHAnsi"/>
                <w:b/>
                <w:color w:val="00A3E4"/>
              </w:rPr>
            </w:pP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lastRenderedPageBreak/>
              <w:t>0</w:t>
            </w:r>
            <w:r>
              <w:rPr>
                <w:rFonts w:cstheme="minorHAnsi"/>
                <w:b/>
                <w:color w:val="00A3E4"/>
                <w:sz w:val="36"/>
                <w:szCs w:val="36"/>
              </w:rPr>
              <w:t>3</w:t>
            </w: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 xml:space="preserve"> </w:t>
            </w:r>
            <w:r w:rsidR="000F217D" w:rsidRPr="00F14107">
              <w:rPr>
                <w:rFonts w:cstheme="minorHAnsi"/>
                <w:b/>
                <w:color w:val="00A3E4"/>
              </w:rPr>
              <w:t>Practice</w:t>
            </w:r>
          </w:p>
          <w:p w14:paraId="06CA8C40" w14:textId="77777777" w:rsidR="000F217D" w:rsidRPr="00F14107" w:rsidRDefault="000F217D" w:rsidP="0094169C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Goals:</w:t>
            </w:r>
          </w:p>
          <w:p w14:paraId="2373186B" w14:textId="77777777" w:rsidR="000F217D" w:rsidRPr="00F14107" w:rsidRDefault="000F217D" w:rsidP="00E30C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Model and scaffold knowledge, skills, etc. </w:t>
            </w:r>
          </w:p>
          <w:p w14:paraId="117C77F2" w14:textId="77777777" w:rsidR="000F217D" w:rsidRPr="00F14107" w:rsidRDefault="000F217D" w:rsidP="00E30C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Provide support mechanisms</w:t>
            </w:r>
          </w:p>
          <w:p w14:paraId="6F1245CB" w14:textId="77777777" w:rsidR="000F217D" w:rsidRPr="00F14107" w:rsidRDefault="000F217D" w:rsidP="00E30C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Provide multiple means of expression of learning</w:t>
            </w:r>
          </w:p>
          <w:p w14:paraId="2B0C7682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3118" w:type="dxa"/>
          </w:tcPr>
          <w:p w14:paraId="182B1326" w14:textId="77777777" w:rsidR="000F217D" w:rsidRDefault="000F217D" w:rsidP="0094169C">
            <w:pPr>
              <w:rPr>
                <w:rFonts w:ascii="Sans serif" w:hAnsi="Sans serif"/>
                <w:bCs/>
                <w:color w:val="0070C0"/>
                <w:sz w:val="20"/>
                <w:szCs w:val="20"/>
              </w:rPr>
            </w:pPr>
          </w:p>
          <w:p w14:paraId="21F5FCCD" w14:textId="77777777" w:rsidR="000F217D" w:rsidRPr="00F31CC3" w:rsidRDefault="000F217D" w:rsidP="00E30C41">
            <w:pPr>
              <w:rPr>
                <w:rFonts w:ascii="Sans serif" w:hAnsi="Sans serif"/>
              </w:rPr>
            </w:pPr>
          </w:p>
        </w:tc>
        <w:tc>
          <w:tcPr>
            <w:tcW w:w="1985" w:type="dxa"/>
          </w:tcPr>
          <w:p w14:paraId="74F00C8D" w14:textId="77777777" w:rsidR="000F217D" w:rsidRDefault="000F217D" w:rsidP="0094169C">
            <w:pPr>
              <w:rPr>
                <w:rFonts w:ascii="Sans serif" w:hAnsi="Sans serif"/>
              </w:rPr>
            </w:pPr>
          </w:p>
          <w:p w14:paraId="381E7363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134" w:type="dxa"/>
          </w:tcPr>
          <w:p w14:paraId="033D61AE" w14:textId="77777777" w:rsidR="000F217D" w:rsidRDefault="000F217D" w:rsidP="0094169C">
            <w:pPr>
              <w:rPr>
                <w:rFonts w:ascii="Sans serif" w:hAnsi="Sans serif"/>
              </w:rPr>
            </w:pPr>
          </w:p>
          <w:p w14:paraId="64D8F2FA" w14:textId="77777777" w:rsidR="000F217D" w:rsidRPr="00F777E9" w:rsidRDefault="000F217D" w:rsidP="0094169C">
            <w:pPr>
              <w:rPr>
                <w:rFonts w:ascii="Sans serif" w:hAnsi="Sans serif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402B92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321" w:type="dxa"/>
          </w:tcPr>
          <w:p w14:paraId="71EE4573" w14:textId="67A287CA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806" w:type="dxa"/>
          </w:tcPr>
          <w:p w14:paraId="5CEB3B72" w14:textId="77777777" w:rsidR="000F217D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</w:tc>
        <w:tc>
          <w:tcPr>
            <w:tcW w:w="696" w:type="dxa"/>
          </w:tcPr>
          <w:p w14:paraId="47546931" w14:textId="77777777" w:rsidR="000F217D" w:rsidRDefault="000F217D" w:rsidP="0094169C">
            <w:pPr>
              <w:rPr>
                <w:rFonts w:ascii="Sans serif" w:hAnsi="Sans serif"/>
                <w:color w:val="00B050"/>
                <w:sz w:val="20"/>
                <w:szCs w:val="20"/>
              </w:rPr>
            </w:pPr>
          </w:p>
          <w:p w14:paraId="0C546268" w14:textId="77777777" w:rsidR="000F217D" w:rsidRPr="00F31CC3" w:rsidRDefault="000F217D" w:rsidP="0094169C">
            <w:pPr>
              <w:jc w:val="center"/>
              <w:rPr>
                <w:rFonts w:ascii="Sans serif" w:hAnsi="Sans serif"/>
              </w:rPr>
            </w:pPr>
          </w:p>
        </w:tc>
      </w:tr>
      <w:tr w:rsidR="000F217D" w:rsidRPr="00F31CC3" w14:paraId="0454CC61" w14:textId="77777777" w:rsidTr="00061145">
        <w:tc>
          <w:tcPr>
            <w:tcW w:w="3403" w:type="dxa"/>
          </w:tcPr>
          <w:p w14:paraId="418E9879" w14:textId="49E769D8" w:rsidR="000F217D" w:rsidRPr="00F14107" w:rsidRDefault="00B6400C" w:rsidP="0094169C">
            <w:pPr>
              <w:rPr>
                <w:rFonts w:cstheme="minorHAnsi"/>
                <w:b/>
                <w:color w:val="00A3E4"/>
              </w:rPr>
            </w:pP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>0</w:t>
            </w:r>
            <w:r>
              <w:rPr>
                <w:rFonts w:cstheme="minorHAnsi"/>
                <w:b/>
                <w:color w:val="00A3E4"/>
                <w:sz w:val="36"/>
                <w:szCs w:val="36"/>
              </w:rPr>
              <w:t>4</w:t>
            </w: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 xml:space="preserve"> </w:t>
            </w:r>
            <w:r w:rsidR="000F217D" w:rsidRPr="00F14107">
              <w:rPr>
                <w:rFonts w:cstheme="minorHAnsi"/>
                <w:b/>
                <w:color w:val="00A3E4"/>
              </w:rPr>
              <w:t>Application</w:t>
            </w:r>
          </w:p>
          <w:p w14:paraId="167C3CA4" w14:textId="77777777" w:rsidR="000F217D" w:rsidRPr="00F14107" w:rsidRDefault="000F217D" w:rsidP="0094169C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Goals:</w:t>
            </w:r>
          </w:p>
          <w:p w14:paraId="4D96E50A" w14:textId="77777777" w:rsidR="0086299C" w:rsidRDefault="000F217D" w:rsidP="0086299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Apply learning to ‘real world’ tasks</w:t>
            </w:r>
          </w:p>
          <w:p w14:paraId="253FA325" w14:textId="2F4D8FEB" w:rsidR="000F217D" w:rsidRPr="0086299C" w:rsidRDefault="000F217D" w:rsidP="0086299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299C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Provide opportunities for students to draw from their diverse backgrounds &amp; experiences</w:t>
            </w:r>
            <w:r w:rsidRPr="0086299C">
              <w:rPr>
                <w:rFonts w:ascii="Sans serif" w:hAnsi="Sans serif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F14107" w:rsidRPr="0086299C">
              <w:rPr>
                <w:rFonts w:ascii="Sans serif" w:hAnsi="Sans serif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15629684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985" w:type="dxa"/>
          </w:tcPr>
          <w:p w14:paraId="0234F1CA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134" w:type="dxa"/>
          </w:tcPr>
          <w:p w14:paraId="442C8FD3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275" w:type="dxa"/>
          </w:tcPr>
          <w:p w14:paraId="6EDC3AA8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321" w:type="dxa"/>
          </w:tcPr>
          <w:p w14:paraId="7C966964" w14:textId="75D45C0C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806" w:type="dxa"/>
          </w:tcPr>
          <w:p w14:paraId="31562D12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  <w:p w14:paraId="520BDC3C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696" w:type="dxa"/>
          </w:tcPr>
          <w:p w14:paraId="2C0CDBB0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</w:tr>
      <w:tr w:rsidR="000F217D" w:rsidRPr="00F31CC3" w14:paraId="40EC2D88" w14:textId="77777777" w:rsidTr="00061145">
        <w:tc>
          <w:tcPr>
            <w:tcW w:w="3403" w:type="dxa"/>
          </w:tcPr>
          <w:p w14:paraId="443145C2" w14:textId="18B20257" w:rsidR="000F217D" w:rsidRPr="00F14107" w:rsidRDefault="00B6400C" w:rsidP="0094169C">
            <w:pPr>
              <w:rPr>
                <w:rFonts w:cstheme="minorHAnsi"/>
                <w:b/>
                <w:color w:val="00A3E4"/>
              </w:rPr>
            </w:pP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>0</w:t>
            </w:r>
            <w:r>
              <w:rPr>
                <w:rFonts w:cstheme="minorHAnsi"/>
                <w:b/>
                <w:color w:val="00A3E4"/>
                <w:sz w:val="36"/>
                <w:szCs w:val="36"/>
              </w:rPr>
              <w:t>5</w:t>
            </w:r>
            <w:r w:rsidRPr="00B6400C">
              <w:rPr>
                <w:rFonts w:cstheme="minorHAnsi"/>
                <w:b/>
                <w:color w:val="00A3E4"/>
                <w:sz w:val="36"/>
                <w:szCs w:val="36"/>
              </w:rPr>
              <w:t xml:space="preserve"> </w:t>
            </w:r>
            <w:r w:rsidR="000F217D" w:rsidRPr="00F14107">
              <w:rPr>
                <w:rFonts w:cstheme="minorHAnsi"/>
                <w:b/>
                <w:color w:val="00A3E4"/>
              </w:rPr>
              <w:t>Closure</w:t>
            </w:r>
          </w:p>
          <w:p w14:paraId="314DF6DF" w14:textId="77777777" w:rsidR="000F217D" w:rsidRPr="00F14107" w:rsidRDefault="000F217D" w:rsidP="0094169C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1410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Goals:</w:t>
            </w:r>
          </w:p>
          <w:p w14:paraId="1704A939" w14:textId="37D8CAD2" w:rsidR="000F217D" w:rsidRPr="0086299C" w:rsidRDefault="000F217D" w:rsidP="00E30C4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299C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Summarize key learning points</w:t>
            </w:r>
          </w:p>
          <w:p w14:paraId="280485AA" w14:textId="77777777" w:rsidR="0086299C" w:rsidRDefault="000F217D" w:rsidP="0086299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299C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Reflect on how new knowledge integrates with existing </w:t>
            </w:r>
          </w:p>
          <w:p w14:paraId="34BA84BF" w14:textId="0E09C62E" w:rsidR="000F217D" w:rsidRPr="0086299C" w:rsidRDefault="000F217D" w:rsidP="0086299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299C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Clarify areas of ambiguity or misunderstanding</w:t>
            </w:r>
            <w:r w:rsidRPr="0086299C">
              <w:rPr>
                <w:rFonts w:ascii="Sans serif" w:hAnsi="Sans serif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14107" w:rsidRPr="0086299C">
              <w:rPr>
                <w:rFonts w:ascii="Sans serif" w:hAnsi="Sans serif"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72835B17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985" w:type="dxa"/>
          </w:tcPr>
          <w:p w14:paraId="344A7B0A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134" w:type="dxa"/>
          </w:tcPr>
          <w:p w14:paraId="285F07E0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275" w:type="dxa"/>
          </w:tcPr>
          <w:p w14:paraId="09A5BAD3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321" w:type="dxa"/>
          </w:tcPr>
          <w:p w14:paraId="60BDDCA9" w14:textId="11C33A71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1806" w:type="dxa"/>
          </w:tcPr>
          <w:p w14:paraId="6EC739C0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  <w:tc>
          <w:tcPr>
            <w:tcW w:w="696" w:type="dxa"/>
          </w:tcPr>
          <w:p w14:paraId="6BFF6C57" w14:textId="77777777" w:rsidR="000F217D" w:rsidRPr="00F31CC3" w:rsidRDefault="000F217D" w:rsidP="0094169C">
            <w:pPr>
              <w:rPr>
                <w:rFonts w:ascii="Sans serif" w:hAnsi="Sans serif"/>
              </w:rPr>
            </w:pPr>
          </w:p>
        </w:tc>
      </w:tr>
      <w:tr w:rsidR="00DA30A7" w:rsidRPr="00F31CC3" w14:paraId="39CE0D1F" w14:textId="77777777" w:rsidTr="002A237B">
        <w:tc>
          <w:tcPr>
            <w:tcW w:w="14738" w:type="dxa"/>
            <w:gridSpan w:val="8"/>
          </w:tcPr>
          <w:p w14:paraId="25C2EF98" w14:textId="73CECFA0" w:rsidR="00DA30A7" w:rsidRDefault="00DA30A7" w:rsidP="0094169C">
            <w:pPr>
              <w:rPr>
                <w:rFonts w:ascii="Sans serif" w:hAnsi="Sans serif"/>
              </w:rPr>
            </w:pPr>
            <w:r w:rsidRPr="00F14107">
              <w:rPr>
                <w:rFonts w:cstheme="minorHAnsi"/>
                <w:b/>
                <w:bCs/>
                <w:color w:val="00A3E4"/>
              </w:rPr>
              <w:t xml:space="preserve">Engagement strategies </w:t>
            </w:r>
            <w:r w:rsidRPr="00F14107">
              <w:rPr>
                <w:rFonts w:asciiTheme="majorHAnsi" w:hAnsiTheme="majorHAnsi" w:cstheme="majorHAnsi"/>
              </w:rPr>
              <w:t>(</w:t>
            </w:r>
            <w:hyperlink r:id="rId14" w:history="1">
              <w:r w:rsidRPr="00F14107">
                <w:rPr>
                  <w:rStyle w:val="Hyperlink"/>
                  <w:rFonts w:asciiTheme="majorHAnsi" w:hAnsiTheme="majorHAnsi" w:cstheme="majorHAnsi"/>
                </w:rPr>
                <w:t>Teacher, social and cognitive presence</w:t>
              </w:r>
            </w:hyperlink>
            <w:r w:rsidRPr="00F14107">
              <w:rPr>
                <w:rFonts w:asciiTheme="majorHAnsi" w:hAnsiTheme="majorHAnsi" w:cstheme="majorHAnsi"/>
              </w:rPr>
              <w:t>)</w:t>
            </w:r>
          </w:p>
          <w:p w14:paraId="483EBF6D" w14:textId="2A42A4A5" w:rsidR="00DA30A7" w:rsidRDefault="00DA30A7" w:rsidP="0094169C">
            <w:pPr>
              <w:rPr>
                <w:rFonts w:ascii="Sans serif" w:hAnsi="Sans serif"/>
              </w:rPr>
            </w:pPr>
          </w:p>
          <w:p w14:paraId="59B324EF" w14:textId="77777777" w:rsidR="00DA30A7" w:rsidRDefault="00DA30A7" w:rsidP="0094169C">
            <w:pPr>
              <w:rPr>
                <w:rFonts w:ascii="Sans serif" w:hAnsi="Sans serif"/>
              </w:rPr>
            </w:pPr>
          </w:p>
          <w:p w14:paraId="00EA5BBD" w14:textId="2F533271" w:rsidR="00DA30A7" w:rsidRPr="00F31CC3" w:rsidRDefault="00DA30A7" w:rsidP="0094169C">
            <w:pPr>
              <w:rPr>
                <w:rFonts w:ascii="Sans serif" w:hAnsi="Sans serif"/>
              </w:rPr>
            </w:pPr>
          </w:p>
        </w:tc>
      </w:tr>
    </w:tbl>
    <w:p w14:paraId="410B6C36" w14:textId="77777777" w:rsidR="00E30C41" w:rsidRDefault="00E30C41"/>
    <w:sectPr w:rsidR="00E30C41" w:rsidSect="003E47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B03C2" w14:textId="77777777" w:rsidR="00CB7A4B" w:rsidRDefault="00CB7A4B" w:rsidP="00870CEC">
      <w:r>
        <w:separator/>
      </w:r>
    </w:p>
  </w:endnote>
  <w:endnote w:type="continuationSeparator" w:id="0">
    <w:p w14:paraId="4A07EB11" w14:textId="77777777" w:rsidR="00CB7A4B" w:rsidRDefault="00CB7A4B" w:rsidP="0087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ns serif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5CFAD" w14:textId="77777777" w:rsidR="003E4771" w:rsidRDefault="003E4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BFE4F" w14:textId="77777777" w:rsidR="003E4771" w:rsidRDefault="003E4771" w:rsidP="003E4771">
    <w:pPr>
      <w:spacing w:before="107"/>
      <w:ind w:left="1560"/>
      <w:rPr>
        <w:b/>
        <w:sz w:val="1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890BEEC" wp14:editId="358507A3">
          <wp:simplePos x="0" y="0"/>
          <wp:positionH relativeFrom="page">
            <wp:posOffset>457200</wp:posOffset>
          </wp:positionH>
          <wp:positionV relativeFrom="paragraph">
            <wp:posOffset>64770</wp:posOffset>
          </wp:positionV>
          <wp:extent cx="1267086" cy="302946"/>
          <wp:effectExtent l="0" t="0" r="0" b="0"/>
          <wp:wrapNone/>
          <wp:docPr id="2" name="image1.png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086" cy="302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1F20"/>
        <w:w w:val="105"/>
        <w:sz w:val="12"/>
      </w:rPr>
      <w:t>CENTRE FOR</w:t>
    </w:r>
  </w:p>
  <w:p w14:paraId="4877EE85" w14:textId="77777777" w:rsidR="003E4771" w:rsidRDefault="003E4771" w:rsidP="003E4771">
    <w:pPr>
      <w:spacing w:before="21"/>
      <w:ind w:left="1560"/>
      <w:rPr>
        <w:b/>
        <w:color w:val="231F20"/>
        <w:w w:val="105"/>
        <w:sz w:val="12"/>
      </w:rPr>
    </w:pPr>
    <w:r>
      <w:rPr>
        <w:b/>
        <w:color w:val="231F20"/>
        <w:w w:val="105"/>
        <w:sz w:val="12"/>
      </w:rPr>
      <w:t>TEACHING AND LEARNING</w:t>
    </w:r>
  </w:p>
  <w:p w14:paraId="15E13DFC" w14:textId="77777777" w:rsidR="003E4771" w:rsidRPr="003E4771" w:rsidRDefault="003E4771" w:rsidP="003E4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F091" w14:textId="77777777" w:rsidR="003E4771" w:rsidRDefault="003E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C24D" w14:textId="77777777" w:rsidR="00CB7A4B" w:rsidRDefault="00CB7A4B" w:rsidP="00870CEC">
      <w:r>
        <w:separator/>
      </w:r>
    </w:p>
  </w:footnote>
  <w:footnote w:type="continuationSeparator" w:id="0">
    <w:p w14:paraId="4D0EA5A5" w14:textId="77777777" w:rsidR="00CB7A4B" w:rsidRDefault="00CB7A4B" w:rsidP="0087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03637" w14:textId="77777777" w:rsidR="003E4771" w:rsidRDefault="003E4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28576" w14:textId="77777777" w:rsidR="003E4771" w:rsidRDefault="003E4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BF39B" w14:textId="77777777" w:rsidR="003E4771" w:rsidRDefault="003E4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92976"/>
    <w:multiLevelType w:val="hybridMultilevel"/>
    <w:tmpl w:val="98405838"/>
    <w:lvl w:ilvl="0" w:tplc="E57AF7C4">
      <w:numFmt w:val="bullet"/>
      <w:lvlText w:val="-"/>
      <w:lvlJc w:val="left"/>
      <w:pPr>
        <w:ind w:left="720" w:hanging="360"/>
      </w:pPr>
      <w:rPr>
        <w:rFonts w:ascii="Sans serif" w:eastAsiaTheme="minorEastAsia" w:hAnsi="Sans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469BB"/>
    <w:multiLevelType w:val="hybridMultilevel"/>
    <w:tmpl w:val="0F26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2517"/>
    <w:multiLevelType w:val="hybridMultilevel"/>
    <w:tmpl w:val="24D46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E1FAE"/>
    <w:multiLevelType w:val="hybridMultilevel"/>
    <w:tmpl w:val="343641F6"/>
    <w:lvl w:ilvl="0" w:tplc="812288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85B39"/>
    <w:multiLevelType w:val="hybridMultilevel"/>
    <w:tmpl w:val="CB66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6C7B73"/>
    <w:multiLevelType w:val="hybridMultilevel"/>
    <w:tmpl w:val="141A9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12193"/>
    <w:multiLevelType w:val="hybridMultilevel"/>
    <w:tmpl w:val="8A6A9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D7091"/>
    <w:multiLevelType w:val="hybridMultilevel"/>
    <w:tmpl w:val="6BAAD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41"/>
    <w:rsid w:val="00061145"/>
    <w:rsid w:val="000F217D"/>
    <w:rsid w:val="003E4771"/>
    <w:rsid w:val="00605E0E"/>
    <w:rsid w:val="006D355D"/>
    <w:rsid w:val="0086299C"/>
    <w:rsid w:val="00870CEC"/>
    <w:rsid w:val="009C28BB"/>
    <w:rsid w:val="00A46906"/>
    <w:rsid w:val="00AD2C66"/>
    <w:rsid w:val="00B23FF0"/>
    <w:rsid w:val="00B6400C"/>
    <w:rsid w:val="00CB7A4B"/>
    <w:rsid w:val="00DA30A7"/>
    <w:rsid w:val="00E30C41"/>
    <w:rsid w:val="00EA747F"/>
    <w:rsid w:val="00F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4769"/>
  <w15:chartTrackingRefBased/>
  <w15:docId w15:val="{0248956F-50E1-F045-80F4-97569CB6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C4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6906"/>
    <w:rPr>
      <w:color w:val="50368D"/>
      <w:u w:val="single"/>
    </w:rPr>
  </w:style>
  <w:style w:type="paragraph" w:styleId="ListParagraph">
    <w:name w:val="List Paragraph"/>
    <w:basedOn w:val="Normal"/>
    <w:uiPriority w:val="34"/>
    <w:qFormat/>
    <w:rsid w:val="00E30C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C41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41"/>
    <w:rPr>
      <w:rFonts w:ascii="Times New Roman" w:eastAsiaTheme="minorEastAsia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0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FF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ctl/digital-teaching/module-design.html" TargetMode="External"/><Relationship Id="rId13" Type="http://schemas.openxmlformats.org/officeDocument/2006/relationships/hyperlink" Target="https://cat.wfu.edu/resources/tools/estimator2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concordia.ca/ctl/digital-teaching/online-activity-design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cordia.ca/ctl/digital-teaching/giving-feedback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ncordia.ca/ctl/digital-teaching/online-activity-design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ncordia.ca/ctl/digital-teaching/module-design.html" TargetMode="External"/><Relationship Id="rId14" Type="http://schemas.openxmlformats.org/officeDocument/2006/relationships/hyperlink" Target="https://www.concordia.ca/ctl/digital-teaching/presence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Concordia University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Cundell</dc:creator>
  <cp:keywords/>
  <dc:description/>
  <cp:lastModifiedBy>Alicia Cundell</cp:lastModifiedBy>
  <cp:revision>5</cp:revision>
  <dcterms:created xsi:type="dcterms:W3CDTF">2020-07-24T18:39:00Z</dcterms:created>
  <dcterms:modified xsi:type="dcterms:W3CDTF">2020-07-24T18:48:00Z</dcterms:modified>
</cp:coreProperties>
</file>