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B5556" w14:textId="77777777" w:rsidR="002E6E19" w:rsidRDefault="002E6E19" w:rsidP="002E6E19">
      <w:pPr>
        <w:jc w:val="center"/>
        <w:outlineLvl w:val="0"/>
        <w:rPr>
          <w:rFonts w:ascii="Avenir Book" w:hAnsi="Avenir Book"/>
          <w:b/>
          <w:lang w:val="en-CA"/>
        </w:rPr>
      </w:pPr>
    </w:p>
    <w:p w14:paraId="1E25C80B" w14:textId="77777777" w:rsidR="00BF5531" w:rsidRPr="002E6E19" w:rsidRDefault="002E6E19" w:rsidP="002E6E19">
      <w:pPr>
        <w:jc w:val="center"/>
        <w:outlineLvl w:val="0"/>
        <w:rPr>
          <w:rFonts w:ascii="Avenir Book" w:hAnsi="Avenir Book"/>
          <w:b/>
          <w:lang w:val="en-CA"/>
        </w:rPr>
      </w:pPr>
      <w:r w:rsidRPr="00082B34">
        <w:rPr>
          <w:rFonts w:ascii="Avenir Book" w:hAnsi="Avenir Book"/>
          <w:b/>
          <w:lang w:val="en-CA"/>
        </w:rPr>
        <w:t>THIS IS HOW I TEACH</w:t>
      </w:r>
    </w:p>
    <w:p w14:paraId="2A7814F4" w14:textId="77777777" w:rsidR="005F03B8" w:rsidRPr="002E6E19" w:rsidRDefault="005F03B8" w:rsidP="00EE3162">
      <w:pPr>
        <w:pStyle w:val="Heading1"/>
        <w:spacing w:before="0" w:after="0" w:line="240" w:lineRule="auto"/>
        <w:jc w:val="center"/>
        <w:rPr>
          <w:rFonts w:ascii="Avenir Book" w:hAnsi="Avenir Book"/>
          <w:sz w:val="22"/>
          <w:szCs w:val="22"/>
          <w:lang w:val="en-CA"/>
        </w:rPr>
      </w:pPr>
      <w:r w:rsidRPr="002E6E19">
        <w:rPr>
          <w:rFonts w:ascii="Avenir Book" w:hAnsi="Avenir Book"/>
          <w:sz w:val="22"/>
          <w:szCs w:val="22"/>
          <w:lang w:val="en-CA"/>
        </w:rPr>
        <w:t>Reflection Guidelines</w:t>
      </w:r>
    </w:p>
    <w:p w14:paraId="5BC8AF01" w14:textId="77777777" w:rsidR="00EE3162" w:rsidRDefault="00EE3162" w:rsidP="005F03B8">
      <w:pPr>
        <w:pStyle w:val="Normal1"/>
        <w:rPr>
          <w:lang w:val="en-CA"/>
        </w:rPr>
      </w:pPr>
    </w:p>
    <w:p w14:paraId="3CEE9573" w14:textId="77777777" w:rsidR="00EF0685" w:rsidRDefault="00EF0685" w:rsidP="00B32118">
      <w:pPr>
        <w:rPr>
          <w:rFonts w:ascii="Avenir Book" w:hAnsi="Avenir Book"/>
          <w:b/>
          <w:sz w:val="20"/>
          <w:szCs w:val="20"/>
          <w:u w:val="single"/>
        </w:rPr>
      </w:pPr>
      <w:r w:rsidRPr="00EE3162">
        <w:rPr>
          <w:rFonts w:ascii="Avenir Book" w:hAnsi="Avenir Book"/>
          <w:b/>
          <w:sz w:val="20"/>
          <w:szCs w:val="20"/>
          <w:u w:val="single"/>
        </w:rPr>
        <w:t>What is meaningful reflection?</w:t>
      </w:r>
    </w:p>
    <w:p w14:paraId="27E83FAF" w14:textId="77777777" w:rsidR="00AD30EC" w:rsidRPr="00EE3162" w:rsidRDefault="00AD30EC" w:rsidP="00B32118">
      <w:pPr>
        <w:rPr>
          <w:rFonts w:ascii="Avenir Book" w:hAnsi="Avenir Book"/>
          <w:b/>
          <w:sz w:val="20"/>
          <w:szCs w:val="20"/>
          <w:u w:val="single"/>
        </w:rPr>
      </w:pPr>
    </w:p>
    <w:p w14:paraId="13DFED6D" w14:textId="7251706F" w:rsidR="00EF0685" w:rsidRPr="00EE3162" w:rsidRDefault="00EF0685" w:rsidP="00EF0685">
      <w:pPr>
        <w:jc w:val="both"/>
        <w:rPr>
          <w:rFonts w:ascii="Avenir Book" w:hAnsi="Avenir Book"/>
          <w:sz w:val="20"/>
          <w:szCs w:val="20"/>
        </w:rPr>
      </w:pPr>
      <w:r w:rsidRPr="00EE3162">
        <w:rPr>
          <w:rFonts w:ascii="Avenir Book" w:hAnsi="Avenir Book"/>
          <w:sz w:val="20"/>
          <w:szCs w:val="20"/>
        </w:rPr>
        <w:t>Reflection is an integral component of experiential learning – it links the ‘</w:t>
      </w:r>
      <w:r w:rsidR="00EE3162">
        <w:rPr>
          <w:rFonts w:ascii="Avenir Book" w:hAnsi="Avenir Book"/>
          <w:sz w:val="20"/>
          <w:szCs w:val="20"/>
        </w:rPr>
        <w:t xml:space="preserve">concrete </w:t>
      </w:r>
      <w:r w:rsidRPr="00EE3162">
        <w:rPr>
          <w:rFonts w:ascii="Avenir Book" w:hAnsi="Avenir Book"/>
          <w:sz w:val="20"/>
          <w:szCs w:val="20"/>
        </w:rPr>
        <w:t>experience’ to the ‘learning’, facilitating the connection between the theory learned in class and the practical experience gained. Within the context of the academic program/content, reflection requires</w:t>
      </w:r>
      <w:r w:rsidR="00DA1448">
        <w:rPr>
          <w:rFonts w:ascii="Avenir Book" w:hAnsi="Avenir Book"/>
          <w:sz w:val="20"/>
          <w:szCs w:val="20"/>
        </w:rPr>
        <w:t xml:space="preserve"> thinking critically about</w:t>
      </w:r>
      <w:r w:rsidRPr="00EE3162">
        <w:rPr>
          <w:rFonts w:ascii="Avenir Book" w:hAnsi="Avenir Book"/>
          <w:sz w:val="20"/>
          <w:szCs w:val="20"/>
        </w:rPr>
        <w:t>:</w:t>
      </w:r>
    </w:p>
    <w:p w14:paraId="10A421B4" w14:textId="77777777" w:rsidR="00EF0685" w:rsidRPr="00EE3162" w:rsidRDefault="00EF0685" w:rsidP="00EF0685">
      <w:pPr>
        <w:jc w:val="both"/>
        <w:rPr>
          <w:rFonts w:ascii="Avenir Book" w:hAnsi="Avenir Book"/>
          <w:sz w:val="20"/>
          <w:szCs w:val="20"/>
        </w:rPr>
      </w:pPr>
    </w:p>
    <w:p w14:paraId="03ADA53A" w14:textId="008519CC" w:rsidR="00EF0685" w:rsidRPr="00EE3162" w:rsidRDefault="002E1366" w:rsidP="00527FD5">
      <w:pPr>
        <w:pStyle w:val="ListParagraph"/>
        <w:numPr>
          <w:ilvl w:val="0"/>
          <w:numId w:val="6"/>
        </w:numPr>
        <w:rPr>
          <w:rFonts w:ascii="Avenir Book" w:eastAsia="Arial" w:hAnsi="Avenir Book" w:cs="Arial"/>
          <w:sz w:val="20"/>
          <w:szCs w:val="20"/>
          <w:lang w:val="en"/>
        </w:rPr>
      </w:pPr>
      <w:r>
        <w:rPr>
          <w:rFonts w:ascii="Avenir Book" w:eastAsia="Arial" w:hAnsi="Avenir Book" w:cs="Arial"/>
          <w:sz w:val="20"/>
          <w:szCs w:val="20"/>
          <w:lang w:val="en"/>
        </w:rPr>
        <w:t>The activity that was undertaken</w:t>
      </w:r>
    </w:p>
    <w:p w14:paraId="37A84357" w14:textId="77777777" w:rsidR="00EF0685" w:rsidRPr="00EE3162" w:rsidRDefault="00EF0685" w:rsidP="00527FD5">
      <w:pPr>
        <w:pStyle w:val="ListParagraph"/>
        <w:numPr>
          <w:ilvl w:val="0"/>
          <w:numId w:val="6"/>
        </w:numPr>
        <w:rPr>
          <w:rFonts w:ascii="Avenir Book" w:eastAsia="Arial" w:hAnsi="Avenir Book" w:cs="Arial"/>
          <w:sz w:val="20"/>
          <w:szCs w:val="20"/>
          <w:lang w:val="en"/>
        </w:rPr>
      </w:pPr>
      <w:r w:rsidRPr="00EE3162">
        <w:rPr>
          <w:rFonts w:ascii="Avenir Book" w:eastAsia="Arial" w:hAnsi="Avenir Book" w:cs="Arial"/>
          <w:sz w:val="20"/>
          <w:szCs w:val="20"/>
          <w:lang w:val="en"/>
        </w:rPr>
        <w:t>how the experience evoked any emotional response</w:t>
      </w:r>
    </w:p>
    <w:p w14:paraId="4D2C2CF5" w14:textId="77777777" w:rsidR="00EF0685" w:rsidRPr="00EE3162" w:rsidRDefault="00EF0685" w:rsidP="00527FD5">
      <w:pPr>
        <w:pStyle w:val="ListParagraph"/>
        <w:numPr>
          <w:ilvl w:val="0"/>
          <w:numId w:val="6"/>
        </w:numPr>
        <w:rPr>
          <w:rFonts w:ascii="Avenir Book" w:eastAsia="Arial" w:hAnsi="Avenir Book" w:cs="Arial"/>
          <w:sz w:val="20"/>
          <w:szCs w:val="20"/>
          <w:lang w:val="en"/>
        </w:rPr>
      </w:pPr>
      <w:r w:rsidRPr="00EE3162">
        <w:rPr>
          <w:rFonts w:ascii="Avenir Book" w:eastAsia="Arial" w:hAnsi="Avenir Book" w:cs="Arial"/>
          <w:sz w:val="20"/>
          <w:szCs w:val="20"/>
          <w:lang w:val="en"/>
        </w:rPr>
        <w:t>how the learning was achieved through the process itself</w:t>
      </w:r>
    </w:p>
    <w:p w14:paraId="32C5905E" w14:textId="77777777" w:rsidR="00EF0685" w:rsidRPr="00EE3162" w:rsidRDefault="00EF0685" w:rsidP="00EF0685">
      <w:pPr>
        <w:jc w:val="both"/>
        <w:rPr>
          <w:rFonts w:ascii="Avenir Book" w:hAnsi="Avenir Book"/>
          <w:sz w:val="20"/>
          <w:szCs w:val="20"/>
        </w:rPr>
      </w:pPr>
    </w:p>
    <w:p w14:paraId="60402610" w14:textId="77777777" w:rsidR="00BF5531" w:rsidRDefault="00EF0685" w:rsidP="00057377">
      <w:pPr>
        <w:jc w:val="both"/>
        <w:rPr>
          <w:rFonts w:ascii="Avenir Book" w:hAnsi="Avenir Book"/>
          <w:sz w:val="20"/>
          <w:szCs w:val="20"/>
        </w:rPr>
      </w:pPr>
      <w:r w:rsidRPr="00EE3162">
        <w:rPr>
          <w:rFonts w:ascii="Avenir Book" w:hAnsi="Avenir Book"/>
          <w:sz w:val="20"/>
          <w:szCs w:val="20"/>
        </w:rPr>
        <w:t>Meaningful reflection allows students to make more informed decisions, take actions they may not have taken, set out new learning goals and increases overall awareness. It is successful when students can answer: What? So what? Now what?</w:t>
      </w:r>
    </w:p>
    <w:p w14:paraId="18010B55" w14:textId="77777777" w:rsidR="00EE3162" w:rsidRDefault="00EE3162" w:rsidP="00057377">
      <w:pPr>
        <w:jc w:val="both"/>
        <w:rPr>
          <w:rFonts w:ascii="Avenir Book" w:hAnsi="Avenir Book"/>
          <w:sz w:val="20"/>
          <w:szCs w:val="20"/>
        </w:rPr>
      </w:pPr>
    </w:p>
    <w:p w14:paraId="7B1C7558" w14:textId="77777777" w:rsidR="00EE3162" w:rsidRPr="00EE3162" w:rsidRDefault="00EE3162" w:rsidP="00057377">
      <w:pPr>
        <w:jc w:val="both"/>
        <w:rPr>
          <w:rFonts w:ascii="Avenir Book" w:hAnsi="Avenir Book"/>
          <w:sz w:val="10"/>
          <w:szCs w:val="10"/>
        </w:rPr>
      </w:pPr>
    </w:p>
    <w:tbl>
      <w:tblPr>
        <w:tblStyle w:val="TableGrid"/>
        <w:tblW w:w="0" w:type="auto"/>
        <w:tblLook w:val="04A0" w:firstRow="1" w:lastRow="0" w:firstColumn="1" w:lastColumn="0" w:noHBand="0" w:noVBand="1"/>
      </w:tblPr>
      <w:tblGrid>
        <w:gridCol w:w="2943"/>
        <w:gridCol w:w="3402"/>
        <w:gridCol w:w="3231"/>
      </w:tblGrid>
      <w:tr w:rsidR="00BF5531" w:rsidRPr="00EE3162" w14:paraId="0816FC11" w14:textId="77777777" w:rsidTr="00EE3162">
        <w:tc>
          <w:tcPr>
            <w:tcW w:w="2943" w:type="dxa"/>
            <w:shd w:val="clear" w:color="auto" w:fill="F3F3F3"/>
          </w:tcPr>
          <w:p w14:paraId="0DCEBD63" w14:textId="77777777" w:rsidR="00BF5531" w:rsidRPr="00EE3162" w:rsidRDefault="00BF5531" w:rsidP="00C27C6A">
            <w:pPr>
              <w:spacing w:line="240" w:lineRule="auto"/>
              <w:rPr>
                <w:rFonts w:ascii="Avenir Book" w:hAnsi="Avenir Book"/>
                <w:sz w:val="20"/>
                <w:szCs w:val="20"/>
              </w:rPr>
            </w:pPr>
            <w:r w:rsidRPr="00EE3162">
              <w:rPr>
                <w:rFonts w:ascii="Avenir Book" w:hAnsi="Avenir Book"/>
                <w:b/>
                <w:sz w:val="20"/>
                <w:szCs w:val="20"/>
              </w:rPr>
              <w:t>What?</w:t>
            </w:r>
          </w:p>
          <w:p w14:paraId="4F4441BA" w14:textId="77777777" w:rsidR="00BF5531" w:rsidRPr="00EE3162" w:rsidRDefault="00BF5531" w:rsidP="00C27C6A">
            <w:pPr>
              <w:spacing w:line="240" w:lineRule="auto"/>
              <w:rPr>
                <w:rFonts w:ascii="Avenir Book" w:hAnsi="Avenir Book"/>
                <w:sz w:val="20"/>
                <w:szCs w:val="20"/>
              </w:rPr>
            </w:pPr>
            <w:r w:rsidRPr="00EE3162">
              <w:rPr>
                <w:rFonts w:ascii="Avenir Book" w:hAnsi="Avenir Book"/>
                <w:sz w:val="20"/>
                <w:szCs w:val="20"/>
              </w:rPr>
              <w:t>Report the facts and events of an experience, objectively.</w:t>
            </w:r>
          </w:p>
          <w:p w14:paraId="089A5058" w14:textId="77777777" w:rsidR="00BF5531" w:rsidRPr="00EE3162" w:rsidRDefault="00BF5531" w:rsidP="00C27C6A">
            <w:pPr>
              <w:spacing w:line="240" w:lineRule="auto"/>
              <w:rPr>
                <w:rFonts w:ascii="Avenir Book" w:hAnsi="Avenir Book"/>
                <w:sz w:val="20"/>
                <w:szCs w:val="20"/>
              </w:rPr>
            </w:pPr>
          </w:p>
        </w:tc>
        <w:tc>
          <w:tcPr>
            <w:tcW w:w="3402" w:type="dxa"/>
            <w:shd w:val="clear" w:color="auto" w:fill="F3F3F3"/>
          </w:tcPr>
          <w:p w14:paraId="2308F64B" w14:textId="77777777" w:rsidR="00BF5531" w:rsidRPr="00EE3162" w:rsidRDefault="00BF5531" w:rsidP="00C27C6A">
            <w:pPr>
              <w:spacing w:line="240" w:lineRule="auto"/>
              <w:rPr>
                <w:rFonts w:ascii="Avenir Book" w:hAnsi="Avenir Book"/>
                <w:sz w:val="20"/>
                <w:szCs w:val="20"/>
              </w:rPr>
            </w:pPr>
            <w:r w:rsidRPr="00EE3162">
              <w:rPr>
                <w:rFonts w:ascii="Avenir Book" w:hAnsi="Avenir Book"/>
                <w:b/>
                <w:sz w:val="20"/>
                <w:szCs w:val="20"/>
              </w:rPr>
              <w:t>So What?</w:t>
            </w:r>
          </w:p>
          <w:p w14:paraId="29DD692C" w14:textId="77777777" w:rsidR="00BF5531" w:rsidRPr="00EE3162" w:rsidRDefault="00BF5531" w:rsidP="00C27C6A">
            <w:pPr>
              <w:spacing w:line="240" w:lineRule="auto"/>
              <w:rPr>
                <w:rFonts w:ascii="Avenir Book" w:hAnsi="Avenir Book"/>
                <w:sz w:val="20"/>
                <w:szCs w:val="20"/>
              </w:rPr>
            </w:pPr>
            <w:r w:rsidRPr="00EE3162">
              <w:rPr>
                <w:rFonts w:ascii="Avenir Book" w:hAnsi="Avenir Book"/>
                <w:sz w:val="20"/>
                <w:szCs w:val="20"/>
              </w:rPr>
              <w:t>Analyze the experience.</w:t>
            </w:r>
          </w:p>
          <w:p w14:paraId="2E18933A" w14:textId="77777777" w:rsidR="00BF5531" w:rsidRPr="00EE3162" w:rsidRDefault="00BF5531" w:rsidP="00C27C6A">
            <w:pPr>
              <w:spacing w:line="240" w:lineRule="auto"/>
              <w:rPr>
                <w:rFonts w:ascii="Avenir Book" w:hAnsi="Avenir Book"/>
                <w:sz w:val="20"/>
                <w:szCs w:val="20"/>
              </w:rPr>
            </w:pPr>
          </w:p>
        </w:tc>
        <w:tc>
          <w:tcPr>
            <w:tcW w:w="3231" w:type="dxa"/>
            <w:shd w:val="clear" w:color="auto" w:fill="F3F3F3"/>
          </w:tcPr>
          <w:p w14:paraId="7FD4F487" w14:textId="77777777" w:rsidR="00BF5531" w:rsidRPr="00EE3162" w:rsidRDefault="00BF5531" w:rsidP="00C27C6A">
            <w:pPr>
              <w:spacing w:line="240" w:lineRule="auto"/>
              <w:rPr>
                <w:rFonts w:ascii="Avenir Book" w:hAnsi="Avenir Book"/>
                <w:sz w:val="20"/>
                <w:szCs w:val="20"/>
              </w:rPr>
            </w:pPr>
            <w:r w:rsidRPr="00EE3162">
              <w:rPr>
                <w:rFonts w:ascii="Avenir Book" w:hAnsi="Avenir Book"/>
                <w:b/>
                <w:sz w:val="20"/>
                <w:szCs w:val="20"/>
              </w:rPr>
              <w:t>Now What?</w:t>
            </w:r>
          </w:p>
          <w:p w14:paraId="27B5E4CB" w14:textId="77777777" w:rsidR="00BF5531" w:rsidRPr="00EE3162" w:rsidRDefault="00BF5531" w:rsidP="00C27C6A">
            <w:pPr>
              <w:spacing w:line="240" w:lineRule="auto"/>
              <w:rPr>
                <w:rFonts w:ascii="Avenir Book" w:hAnsi="Avenir Book"/>
                <w:sz w:val="20"/>
                <w:szCs w:val="20"/>
              </w:rPr>
            </w:pPr>
            <w:r w:rsidRPr="00EE3162">
              <w:rPr>
                <w:rFonts w:ascii="Avenir Book" w:hAnsi="Avenir Book"/>
                <w:sz w:val="20"/>
                <w:szCs w:val="20"/>
              </w:rPr>
              <w:t>Consider the impact of the experience on you and the organization</w:t>
            </w:r>
            <w:r w:rsidR="00C27C6A">
              <w:rPr>
                <w:rFonts w:ascii="Avenir Book" w:hAnsi="Avenir Book"/>
                <w:sz w:val="20"/>
                <w:szCs w:val="20"/>
              </w:rPr>
              <w:t>/community</w:t>
            </w:r>
          </w:p>
        </w:tc>
      </w:tr>
      <w:tr w:rsidR="00BF5531" w:rsidRPr="00EE3162" w14:paraId="4C603DA0" w14:textId="77777777" w:rsidTr="00EE3162">
        <w:tc>
          <w:tcPr>
            <w:tcW w:w="2943" w:type="dxa"/>
          </w:tcPr>
          <w:p w14:paraId="74D0D41E" w14:textId="77777777" w:rsidR="00BF5531" w:rsidRPr="00EE3162" w:rsidRDefault="00BF5531" w:rsidP="00EE3162">
            <w:pPr>
              <w:spacing w:line="240" w:lineRule="auto"/>
              <w:rPr>
                <w:rFonts w:ascii="Avenir Book" w:hAnsi="Avenir Book"/>
                <w:sz w:val="20"/>
                <w:szCs w:val="20"/>
              </w:rPr>
            </w:pPr>
            <w:r w:rsidRPr="00EE3162">
              <w:rPr>
                <w:rFonts w:ascii="Avenir Book" w:hAnsi="Avenir Book"/>
                <w:sz w:val="20"/>
                <w:szCs w:val="20"/>
              </w:rPr>
              <w:t>What happened?</w:t>
            </w:r>
          </w:p>
          <w:p w14:paraId="0A6668BB" w14:textId="77777777" w:rsidR="00BF5531" w:rsidRPr="00EE3162" w:rsidRDefault="00BF5531" w:rsidP="00EE3162">
            <w:pPr>
              <w:spacing w:line="240" w:lineRule="auto"/>
              <w:rPr>
                <w:rFonts w:ascii="Avenir Book" w:hAnsi="Avenir Book"/>
                <w:sz w:val="20"/>
                <w:szCs w:val="20"/>
              </w:rPr>
            </w:pPr>
          </w:p>
        </w:tc>
        <w:tc>
          <w:tcPr>
            <w:tcW w:w="3402" w:type="dxa"/>
          </w:tcPr>
          <w:p w14:paraId="15CC7BB8" w14:textId="77777777" w:rsidR="00BF5531" w:rsidRPr="00EE3162" w:rsidRDefault="00BF5531" w:rsidP="00EE3162">
            <w:pPr>
              <w:spacing w:line="240" w:lineRule="auto"/>
              <w:rPr>
                <w:rFonts w:ascii="Avenir Book" w:hAnsi="Avenir Book"/>
                <w:sz w:val="20"/>
                <w:szCs w:val="20"/>
              </w:rPr>
            </w:pPr>
            <w:r w:rsidRPr="00EE3162">
              <w:rPr>
                <w:rFonts w:ascii="Avenir Book" w:hAnsi="Avenir Book"/>
                <w:sz w:val="20"/>
                <w:szCs w:val="20"/>
              </w:rPr>
              <w:t>Did you learn a new skill or clarify an interest?</w:t>
            </w:r>
          </w:p>
        </w:tc>
        <w:tc>
          <w:tcPr>
            <w:tcW w:w="3231" w:type="dxa"/>
          </w:tcPr>
          <w:p w14:paraId="60B2F4A5" w14:textId="77777777" w:rsidR="00BF5531" w:rsidRPr="00EE3162" w:rsidRDefault="00BF5531" w:rsidP="00EE3162">
            <w:pPr>
              <w:spacing w:line="240" w:lineRule="auto"/>
              <w:rPr>
                <w:rFonts w:ascii="Avenir Book" w:hAnsi="Avenir Book"/>
                <w:sz w:val="20"/>
                <w:szCs w:val="20"/>
              </w:rPr>
            </w:pPr>
            <w:r w:rsidRPr="00EE3162">
              <w:rPr>
                <w:rFonts w:ascii="Avenir Book" w:hAnsi="Avenir Book"/>
                <w:sz w:val="20"/>
                <w:szCs w:val="20"/>
              </w:rPr>
              <w:t>What seem to be the root causes of the issue addressed?</w:t>
            </w:r>
          </w:p>
        </w:tc>
      </w:tr>
      <w:tr w:rsidR="00BF5531" w:rsidRPr="00EE3162" w14:paraId="7C849B9A" w14:textId="77777777" w:rsidTr="00EE3162">
        <w:tc>
          <w:tcPr>
            <w:tcW w:w="2943" w:type="dxa"/>
          </w:tcPr>
          <w:p w14:paraId="2328FB3E" w14:textId="77777777" w:rsidR="00BF5531" w:rsidRPr="00EE3162" w:rsidRDefault="00BF5531" w:rsidP="00EE3162">
            <w:pPr>
              <w:spacing w:line="240" w:lineRule="auto"/>
              <w:rPr>
                <w:rFonts w:ascii="Avenir Book" w:hAnsi="Avenir Book"/>
                <w:sz w:val="20"/>
                <w:szCs w:val="20"/>
              </w:rPr>
            </w:pPr>
            <w:r w:rsidRPr="00EE3162">
              <w:rPr>
                <w:rFonts w:ascii="Avenir Book" w:hAnsi="Avenir Book"/>
                <w:sz w:val="20"/>
                <w:szCs w:val="20"/>
              </w:rPr>
              <w:t>What did you observe?</w:t>
            </w:r>
          </w:p>
          <w:p w14:paraId="763B4460" w14:textId="77777777" w:rsidR="00BF5531" w:rsidRPr="00EE3162" w:rsidRDefault="00BF5531" w:rsidP="00EE3162">
            <w:pPr>
              <w:spacing w:line="240" w:lineRule="auto"/>
              <w:rPr>
                <w:rFonts w:ascii="Avenir Book" w:hAnsi="Avenir Book"/>
                <w:sz w:val="20"/>
                <w:szCs w:val="20"/>
              </w:rPr>
            </w:pPr>
          </w:p>
        </w:tc>
        <w:tc>
          <w:tcPr>
            <w:tcW w:w="3402" w:type="dxa"/>
          </w:tcPr>
          <w:p w14:paraId="5ABB0252" w14:textId="77777777" w:rsidR="00BF5531" w:rsidRPr="00EE3162" w:rsidRDefault="00BF5531" w:rsidP="005873D1">
            <w:pPr>
              <w:spacing w:line="240" w:lineRule="auto"/>
              <w:rPr>
                <w:rFonts w:ascii="Avenir Book" w:hAnsi="Avenir Book"/>
                <w:sz w:val="20"/>
                <w:szCs w:val="20"/>
              </w:rPr>
            </w:pPr>
            <w:r w:rsidRPr="00EE3162">
              <w:rPr>
                <w:rFonts w:ascii="Avenir Book" w:hAnsi="Avenir Book"/>
                <w:sz w:val="20"/>
                <w:szCs w:val="20"/>
              </w:rPr>
              <w:t xml:space="preserve">Did you </w:t>
            </w:r>
            <w:r w:rsidR="005873D1">
              <w:rPr>
                <w:rFonts w:ascii="Avenir Book" w:hAnsi="Avenir Book"/>
                <w:sz w:val="20"/>
                <w:szCs w:val="20"/>
              </w:rPr>
              <w:t>experience</w:t>
            </w:r>
            <w:r w:rsidRPr="00EE3162">
              <w:rPr>
                <w:rFonts w:ascii="Avenir Book" w:hAnsi="Avenir Book"/>
                <w:sz w:val="20"/>
                <w:szCs w:val="20"/>
              </w:rPr>
              <w:t xml:space="preserve"> anything that surprised you?</w:t>
            </w:r>
          </w:p>
        </w:tc>
        <w:tc>
          <w:tcPr>
            <w:tcW w:w="3231" w:type="dxa"/>
          </w:tcPr>
          <w:p w14:paraId="5354EFE9" w14:textId="77777777" w:rsidR="00BF5531" w:rsidRPr="00EE3162" w:rsidRDefault="00BF5531" w:rsidP="00EE3162">
            <w:pPr>
              <w:spacing w:line="240" w:lineRule="auto"/>
              <w:rPr>
                <w:rFonts w:ascii="Avenir Book" w:hAnsi="Avenir Book"/>
                <w:sz w:val="20"/>
                <w:szCs w:val="20"/>
              </w:rPr>
            </w:pPr>
            <w:r w:rsidRPr="00EE3162">
              <w:rPr>
                <w:rFonts w:ascii="Avenir Book" w:hAnsi="Avenir Book"/>
                <w:sz w:val="20"/>
                <w:szCs w:val="20"/>
              </w:rPr>
              <w:t>What other work is currently happening to address the issue?</w:t>
            </w:r>
          </w:p>
        </w:tc>
      </w:tr>
      <w:tr w:rsidR="00BF5531" w:rsidRPr="00EE3162" w14:paraId="06E7F2DD" w14:textId="77777777" w:rsidTr="00EE3162">
        <w:tc>
          <w:tcPr>
            <w:tcW w:w="2943" w:type="dxa"/>
          </w:tcPr>
          <w:p w14:paraId="06525A9C" w14:textId="77777777" w:rsidR="00BF5531" w:rsidRPr="00EE3162" w:rsidRDefault="00BF5531" w:rsidP="00EE3162">
            <w:pPr>
              <w:spacing w:line="240" w:lineRule="auto"/>
              <w:rPr>
                <w:rFonts w:ascii="Avenir Book" w:hAnsi="Avenir Book"/>
                <w:sz w:val="20"/>
                <w:szCs w:val="20"/>
              </w:rPr>
            </w:pPr>
            <w:r w:rsidRPr="00EE3162">
              <w:rPr>
                <w:rFonts w:ascii="Avenir Book" w:hAnsi="Avenir Book"/>
                <w:sz w:val="20"/>
                <w:szCs w:val="20"/>
              </w:rPr>
              <w:t>What issue is being addressed or population is being served?</w:t>
            </w:r>
          </w:p>
          <w:p w14:paraId="206AC94C" w14:textId="77777777" w:rsidR="00BF5531" w:rsidRPr="00EE3162" w:rsidRDefault="00BF5531" w:rsidP="00EE3162">
            <w:pPr>
              <w:spacing w:line="240" w:lineRule="auto"/>
              <w:rPr>
                <w:rFonts w:ascii="Avenir Book" w:hAnsi="Avenir Book"/>
                <w:sz w:val="20"/>
                <w:szCs w:val="20"/>
              </w:rPr>
            </w:pPr>
          </w:p>
        </w:tc>
        <w:tc>
          <w:tcPr>
            <w:tcW w:w="3402" w:type="dxa"/>
          </w:tcPr>
          <w:p w14:paraId="3BB92C0C" w14:textId="77777777" w:rsidR="00BF5531" w:rsidRPr="00EE3162" w:rsidRDefault="00BF5531" w:rsidP="00EE3162">
            <w:pPr>
              <w:spacing w:line="240" w:lineRule="auto"/>
              <w:rPr>
                <w:rFonts w:ascii="Avenir Book" w:hAnsi="Avenir Book"/>
                <w:sz w:val="20"/>
                <w:szCs w:val="20"/>
              </w:rPr>
            </w:pPr>
            <w:r w:rsidRPr="00EE3162">
              <w:rPr>
                <w:rFonts w:ascii="Avenir Book" w:hAnsi="Avenir Book"/>
                <w:sz w:val="20"/>
                <w:szCs w:val="20"/>
              </w:rPr>
              <w:t>How is your experience different from what you expected?</w:t>
            </w:r>
          </w:p>
        </w:tc>
        <w:tc>
          <w:tcPr>
            <w:tcW w:w="3231" w:type="dxa"/>
          </w:tcPr>
          <w:p w14:paraId="49DB8E1E" w14:textId="77777777" w:rsidR="00BF5531" w:rsidRPr="00EE3162" w:rsidRDefault="00BF5531" w:rsidP="00EE3162">
            <w:pPr>
              <w:spacing w:line="240" w:lineRule="auto"/>
              <w:rPr>
                <w:rFonts w:ascii="Avenir Book" w:hAnsi="Avenir Book"/>
                <w:sz w:val="20"/>
                <w:szCs w:val="20"/>
              </w:rPr>
            </w:pPr>
            <w:r w:rsidRPr="00EE3162">
              <w:rPr>
                <w:rFonts w:ascii="Avenir Book" w:hAnsi="Avenir Book"/>
                <w:sz w:val="20"/>
                <w:szCs w:val="20"/>
              </w:rPr>
              <w:t>What learning occurred for you in this experience?</w:t>
            </w:r>
          </w:p>
        </w:tc>
      </w:tr>
      <w:tr w:rsidR="00BF5531" w:rsidRPr="00EE3162" w14:paraId="6F6A875E" w14:textId="77777777" w:rsidTr="00EE3162">
        <w:tc>
          <w:tcPr>
            <w:tcW w:w="2943" w:type="dxa"/>
          </w:tcPr>
          <w:p w14:paraId="0B5CB339" w14:textId="77777777" w:rsidR="00BF5531" w:rsidRPr="00EE3162" w:rsidRDefault="00BF5531" w:rsidP="00EE3162">
            <w:pPr>
              <w:spacing w:line="240" w:lineRule="auto"/>
              <w:rPr>
                <w:rFonts w:ascii="Avenir Book" w:hAnsi="Avenir Book"/>
                <w:sz w:val="20"/>
                <w:szCs w:val="20"/>
              </w:rPr>
            </w:pPr>
          </w:p>
        </w:tc>
        <w:tc>
          <w:tcPr>
            <w:tcW w:w="3402" w:type="dxa"/>
          </w:tcPr>
          <w:p w14:paraId="7E544840" w14:textId="77777777" w:rsidR="00BF5531" w:rsidRPr="00EE3162" w:rsidRDefault="00BF5531" w:rsidP="00EE3162">
            <w:pPr>
              <w:spacing w:line="240" w:lineRule="auto"/>
              <w:rPr>
                <w:rFonts w:ascii="Avenir Book" w:hAnsi="Avenir Book"/>
                <w:sz w:val="20"/>
                <w:szCs w:val="20"/>
              </w:rPr>
            </w:pPr>
            <w:r w:rsidRPr="00EE3162">
              <w:rPr>
                <w:rFonts w:ascii="Avenir Book" w:hAnsi="Avenir Book"/>
                <w:sz w:val="20"/>
                <w:szCs w:val="20"/>
              </w:rPr>
              <w:t>What impacts the way you view the situation/experience? (What lens are you viewing from?)</w:t>
            </w:r>
          </w:p>
        </w:tc>
        <w:tc>
          <w:tcPr>
            <w:tcW w:w="3231" w:type="dxa"/>
          </w:tcPr>
          <w:p w14:paraId="0264C873" w14:textId="77777777" w:rsidR="00BF5531" w:rsidRPr="00EE3162" w:rsidRDefault="00BF5531" w:rsidP="00EE3162">
            <w:pPr>
              <w:spacing w:line="240" w:lineRule="auto"/>
              <w:rPr>
                <w:rFonts w:ascii="Avenir Book" w:hAnsi="Avenir Book"/>
                <w:sz w:val="20"/>
                <w:szCs w:val="20"/>
              </w:rPr>
            </w:pPr>
            <w:r w:rsidRPr="00EE3162">
              <w:rPr>
                <w:rFonts w:ascii="Avenir Book" w:hAnsi="Avenir Book"/>
                <w:sz w:val="20"/>
                <w:szCs w:val="20"/>
              </w:rPr>
              <w:t>How can you apply this learning?</w:t>
            </w:r>
          </w:p>
        </w:tc>
      </w:tr>
      <w:tr w:rsidR="00BF5531" w:rsidRPr="00EE3162" w14:paraId="4959FDDC" w14:textId="77777777" w:rsidTr="00EE3162">
        <w:tc>
          <w:tcPr>
            <w:tcW w:w="2943" w:type="dxa"/>
          </w:tcPr>
          <w:p w14:paraId="64D805B4" w14:textId="77777777" w:rsidR="00BF5531" w:rsidRPr="00EE3162" w:rsidRDefault="00BF5531" w:rsidP="00EE3162">
            <w:pPr>
              <w:spacing w:line="240" w:lineRule="auto"/>
              <w:rPr>
                <w:rFonts w:ascii="Avenir Book" w:hAnsi="Avenir Book"/>
                <w:sz w:val="20"/>
                <w:szCs w:val="20"/>
              </w:rPr>
            </w:pPr>
          </w:p>
        </w:tc>
        <w:tc>
          <w:tcPr>
            <w:tcW w:w="3402" w:type="dxa"/>
          </w:tcPr>
          <w:p w14:paraId="4E5FB22A" w14:textId="77777777" w:rsidR="00BF5531" w:rsidRPr="00EE3162" w:rsidRDefault="00BF5531" w:rsidP="00EE3162">
            <w:pPr>
              <w:spacing w:line="240" w:lineRule="auto"/>
              <w:rPr>
                <w:rFonts w:ascii="Avenir Book" w:hAnsi="Avenir Book"/>
                <w:sz w:val="20"/>
                <w:szCs w:val="20"/>
              </w:rPr>
            </w:pPr>
            <w:r w:rsidRPr="00EE3162">
              <w:rPr>
                <w:rFonts w:ascii="Avenir Book" w:hAnsi="Avenir Book"/>
                <w:sz w:val="20"/>
                <w:szCs w:val="20"/>
              </w:rPr>
              <w:t>What did you like/dislike about the experience?</w:t>
            </w:r>
          </w:p>
        </w:tc>
        <w:tc>
          <w:tcPr>
            <w:tcW w:w="3231" w:type="dxa"/>
          </w:tcPr>
          <w:p w14:paraId="4842E50D" w14:textId="77777777" w:rsidR="00BF5531" w:rsidRPr="00EE3162" w:rsidRDefault="00BF5531" w:rsidP="00EE3162">
            <w:pPr>
              <w:spacing w:line="240" w:lineRule="auto"/>
              <w:rPr>
                <w:rFonts w:ascii="Avenir Book" w:hAnsi="Avenir Book"/>
                <w:sz w:val="20"/>
                <w:szCs w:val="20"/>
              </w:rPr>
            </w:pPr>
            <w:r w:rsidRPr="00EE3162">
              <w:rPr>
                <w:rFonts w:ascii="Avenir Book" w:hAnsi="Avenir Book"/>
                <w:sz w:val="20"/>
                <w:szCs w:val="20"/>
              </w:rPr>
              <w:t>What would you like to learn more about, related to this project or issue?</w:t>
            </w:r>
          </w:p>
        </w:tc>
      </w:tr>
      <w:tr w:rsidR="00BF5531" w:rsidRPr="00EE3162" w14:paraId="4C549EBC" w14:textId="77777777" w:rsidTr="00EE3162">
        <w:tc>
          <w:tcPr>
            <w:tcW w:w="2943" w:type="dxa"/>
          </w:tcPr>
          <w:p w14:paraId="1C6CCE78" w14:textId="77777777" w:rsidR="00BF5531" w:rsidRPr="00EE3162" w:rsidRDefault="00BF5531" w:rsidP="00EE3162">
            <w:pPr>
              <w:spacing w:line="240" w:lineRule="auto"/>
              <w:rPr>
                <w:rFonts w:ascii="Avenir Book" w:hAnsi="Avenir Book"/>
                <w:sz w:val="20"/>
                <w:szCs w:val="20"/>
              </w:rPr>
            </w:pPr>
          </w:p>
        </w:tc>
        <w:tc>
          <w:tcPr>
            <w:tcW w:w="3402" w:type="dxa"/>
          </w:tcPr>
          <w:p w14:paraId="15399A80" w14:textId="77777777" w:rsidR="00BF5531" w:rsidRPr="00EE3162" w:rsidRDefault="00BF5531" w:rsidP="00EE3162">
            <w:pPr>
              <w:spacing w:line="240" w:lineRule="auto"/>
              <w:rPr>
                <w:rFonts w:ascii="Avenir Book" w:hAnsi="Avenir Book"/>
                <w:sz w:val="20"/>
                <w:szCs w:val="20"/>
              </w:rPr>
            </w:pPr>
            <w:r w:rsidRPr="00EE3162">
              <w:rPr>
                <w:rFonts w:ascii="Avenir Book" w:hAnsi="Avenir Book"/>
                <w:sz w:val="20"/>
                <w:szCs w:val="20"/>
              </w:rPr>
              <w:t>What did you learn about the people/community?</w:t>
            </w:r>
          </w:p>
        </w:tc>
        <w:tc>
          <w:tcPr>
            <w:tcW w:w="3231" w:type="dxa"/>
          </w:tcPr>
          <w:p w14:paraId="5DE8F039" w14:textId="77777777" w:rsidR="00BF5531" w:rsidRPr="00EE3162" w:rsidRDefault="00BF5531" w:rsidP="00EE3162">
            <w:pPr>
              <w:spacing w:line="240" w:lineRule="auto"/>
              <w:rPr>
                <w:rFonts w:ascii="Avenir Book" w:hAnsi="Avenir Book"/>
                <w:sz w:val="20"/>
                <w:szCs w:val="20"/>
              </w:rPr>
            </w:pPr>
            <w:r w:rsidRPr="00EE3162">
              <w:rPr>
                <w:rFonts w:ascii="Avenir Book" w:hAnsi="Avenir Book"/>
                <w:sz w:val="20"/>
                <w:szCs w:val="20"/>
              </w:rPr>
              <w:t>What follow-up is needed to address any challenges or difficulties?</w:t>
            </w:r>
          </w:p>
        </w:tc>
      </w:tr>
      <w:tr w:rsidR="00BF5531" w:rsidRPr="00EE3162" w14:paraId="7618532D" w14:textId="77777777" w:rsidTr="00EE3162">
        <w:tc>
          <w:tcPr>
            <w:tcW w:w="2943" w:type="dxa"/>
          </w:tcPr>
          <w:p w14:paraId="655A7EF1" w14:textId="77777777" w:rsidR="00BF5531" w:rsidRPr="00EE3162" w:rsidRDefault="00BF5531" w:rsidP="00EE3162">
            <w:pPr>
              <w:spacing w:line="240" w:lineRule="auto"/>
              <w:rPr>
                <w:rFonts w:ascii="Avenir Book" w:hAnsi="Avenir Book"/>
                <w:sz w:val="20"/>
                <w:szCs w:val="20"/>
              </w:rPr>
            </w:pPr>
          </w:p>
        </w:tc>
        <w:tc>
          <w:tcPr>
            <w:tcW w:w="3402" w:type="dxa"/>
          </w:tcPr>
          <w:p w14:paraId="5BC4CBED" w14:textId="77777777" w:rsidR="00BF5531" w:rsidRPr="00EE3162" w:rsidRDefault="00BF5531" w:rsidP="00EE3162">
            <w:pPr>
              <w:spacing w:line="240" w:lineRule="auto"/>
              <w:rPr>
                <w:rFonts w:ascii="Avenir Book" w:hAnsi="Avenir Book"/>
                <w:sz w:val="20"/>
                <w:szCs w:val="20"/>
              </w:rPr>
            </w:pPr>
            <w:r w:rsidRPr="00EE3162">
              <w:rPr>
                <w:rFonts w:ascii="Avenir Book" w:hAnsi="Avenir Book"/>
                <w:sz w:val="20"/>
                <w:szCs w:val="20"/>
              </w:rPr>
              <w:t>What are some of the pressing needs/issues in the community?</w:t>
            </w:r>
          </w:p>
        </w:tc>
        <w:tc>
          <w:tcPr>
            <w:tcW w:w="3231" w:type="dxa"/>
          </w:tcPr>
          <w:p w14:paraId="27D01DEA" w14:textId="77777777" w:rsidR="00BF5531" w:rsidRPr="00EE3162" w:rsidRDefault="00BF5531" w:rsidP="00EE3162">
            <w:pPr>
              <w:spacing w:line="240" w:lineRule="auto"/>
              <w:rPr>
                <w:rFonts w:ascii="Avenir Book" w:hAnsi="Avenir Book"/>
                <w:sz w:val="20"/>
                <w:szCs w:val="20"/>
              </w:rPr>
            </w:pPr>
            <w:r w:rsidRPr="00EE3162">
              <w:rPr>
                <w:rFonts w:ascii="Avenir Book" w:hAnsi="Avenir Book"/>
                <w:sz w:val="20"/>
                <w:szCs w:val="20"/>
              </w:rPr>
              <w:t>What information can you share with your peers or the community?</w:t>
            </w:r>
          </w:p>
        </w:tc>
      </w:tr>
      <w:tr w:rsidR="00BF5531" w:rsidRPr="00EE3162" w14:paraId="332538E8" w14:textId="77777777" w:rsidTr="00EE3162">
        <w:tc>
          <w:tcPr>
            <w:tcW w:w="2943" w:type="dxa"/>
          </w:tcPr>
          <w:p w14:paraId="1E3BD5E4" w14:textId="77777777" w:rsidR="00BF5531" w:rsidRPr="00EE3162" w:rsidRDefault="00BF5531" w:rsidP="00EE3162">
            <w:pPr>
              <w:spacing w:line="240" w:lineRule="auto"/>
              <w:rPr>
                <w:rFonts w:ascii="Avenir Book" w:hAnsi="Avenir Book"/>
                <w:sz w:val="20"/>
                <w:szCs w:val="20"/>
              </w:rPr>
            </w:pPr>
          </w:p>
        </w:tc>
        <w:tc>
          <w:tcPr>
            <w:tcW w:w="3402" w:type="dxa"/>
          </w:tcPr>
          <w:p w14:paraId="78895F12" w14:textId="77777777" w:rsidR="00BF5531" w:rsidRPr="00EE3162" w:rsidRDefault="00BF5531" w:rsidP="00EE3162">
            <w:pPr>
              <w:spacing w:line="240" w:lineRule="auto"/>
              <w:rPr>
                <w:rFonts w:ascii="Avenir Book" w:hAnsi="Avenir Book"/>
                <w:sz w:val="20"/>
                <w:szCs w:val="20"/>
              </w:rPr>
            </w:pPr>
            <w:r w:rsidRPr="00EE3162">
              <w:rPr>
                <w:rFonts w:ascii="Avenir Book" w:hAnsi="Avenir Book"/>
                <w:sz w:val="20"/>
                <w:szCs w:val="20"/>
              </w:rPr>
              <w:t>How does this project address those needs?</w:t>
            </w:r>
          </w:p>
        </w:tc>
        <w:tc>
          <w:tcPr>
            <w:tcW w:w="3231" w:type="dxa"/>
          </w:tcPr>
          <w:p w14:paraId="49112E2C" w14:textId="77777777" w:rsidR="00BF5531" w:rsidRPr="00EE3162" w:rsidRDefault="00BF5531" w:rsidP="00EE3162">
            <w:pPr>
              <w:spacing w:line="240" w:lineRule="auto"/>
              <w:rPr>
                <w:rFonts w:ascii="Avenir Book" w:hAnsi="Avenir Book"/>
                <w:sz w:val="20"/>
                <w:szCs w:val="20"/>
              </w:rPr>
            </w:pPr>
            <w:r w:rsidRPr="00EE3162">
              <w:rPr>
                <w:rFonts w:ascii="Avenir Book" w:hAnsi="Avenir Book"/>
                <w:sz w:val="20"/>
                <w:szCs w:val="20"/>
              </w:rPr>
              <w:t xml:space="preserve">If you could do the project again, what would you do differently? </w:t>
            </w:r>
          </w:p>
        </w:tc>
      </w:tr>
    </w:tbl>
    <w:p w14:paraId="788AE79C" w14:textId="2D0DB8CD" w:rsidR="00057377" w:rsidRPr="004B3722" w:rsidRDefault="00B32118" w:rsidP="00EF0685">
      <w:pPr>
        <w:rPr>
          <w:rFonts w:ascii="Avenir Book" w:hAnsi="Avenir Book"/>
          <w:i/>
          <w:sz w:val="18"/>
          <w:szCs w:val="18"/>
        </w:rPr>
      </w:pPr>
      <w:r w:rsidRPr="005F03B8">
        <w:rPr>
          <w:rFonts w:ascii="Avenir Book" w:hAnsi="Avenir Book"/>
          <w:i/>
          <w:sz w:val="18"/>
          <w:szCs w:val="18"/>
        </w:rPr>
        <w:t>Source</w:t>
      </w:r>
      <w:r w:rsidR="00057377" w:rsidRPr="005F03B8">
        <w:rPr>
          <w:rFonts w:ascii="Avenir Book" w:hAnsi="Avenir Book"/>
          <w:i/>
          <w:sz w:val="18"/>
          <w:szCs w:val="18"/>
        </w:rPr>
        <w:t>:</w:t>
      </w:r>
      <w:r w:rsidR="006074E0">
        <w:rPr>
          <w:rFonts w:ascii="Avenir Book" w:hAnsi="Avenir Book"/>
          <w:i/>
          <w:sz w:val="18"/>
          <w:szCs w:val="18"/>
        </w:rPr>
        <w:t xml:space="preserve"> Adapted from</w:t>
      </w:r>
      <w:r w:rsidR="00057377" w:rsidRPr="005F03B8">
        <w:rPr>
          <w:rFonts w:ascii="Avenir Book" w:hAnsi="Avenir Book"/>
          <w:i/>
          <w:sz w:val="18"/>
          <w:szCs w:val="18"/>
        </w:rPr>
        <w:t xml:space="preserve"> </w:t>
      </w:r>
      <w:hyperlink r:id="rId7" w:anchor="Sample" w:history="1">
        <w:r w:rsidR="00057377" w:rsidRPr="005F03B8">
          <w:rPr>
            <w:rFonts w:ascii="Avenir Book" w:hAnsi="Avenir Book"/>
            <w:i/>
            <w:sz w:val="18"/>
            <w:szCs w:val="18"/>
          </w:rPr>
          <w:t>http://www.servicelearning.umn.edu/info/reflection.html#Sample</w:t>
        </w:r>
      </w:hyperlink>
    </w:p>
    <w:p w14:paraId="03E448F5" w14:textId="77777777" w:rsidR="00EE3162" w:rsidRPr="00B32118" w:rsidRDefault="00EE3162" w:rsidP="00EF0685">
      <w:pPr>
        <w:rPr>
          <w:rFonts w:ascii="Avenir Book" w:hAnsi="Avenir Book"/>
        </w:rPr>
      </w:pPr>
    </w:p>
    <w:p w14:paraId="3584C6CB" w14:textId="77777777" w:rsidR="004B3722" w:rsidRDefault="004B3722" w:rsidP="00EF0685">
      <w:pPr>
        <w:rPr>
          <w:rFonts w:ascii="Avenir Book" w:hAnsi="Avenir Book"/>
          <w:sz w:val="20"/>
          <w:szCs w:val="20"/>
        </w:rPr>
      </w:pPr>
    </w:p>
    <w:p w14:paraId="2AE5F169" w14:textId="77777777" w:rsidR="004B3722" w:rsidRDefault="004B3722" w:rsidP="00EF0685">
      <w:pPr>
        <w:rPr>
          <w:rFonts w:ascii="Avenir Book" w:hAnsi="Avenir Book"/>
          <w:sz w:val="20"/>
          <w:szCs w:val="20"/>
        </w:rPr>
      </w:pPr>
    </w:p>
    <w:p w14:paraId="67CF8717" w14:textId="41CB2F64" w:rsidR="00EF0685" w:rsidRPr="00EE3162" w:rsidRDefault="00EF0685" w:rsidP="00EF0685">
      <w:pPr>
        <w:rPr>
          <w:rFonts w:ascii="Avenir Book" w:hAnsi="Avenir Book"/>
          <w:sz w:val="20"/>
          <w:szCs w:val="20"/>
        </w:rPr>
      </w:pPr>
      <w:r w:rsidRPr="00EE3162">
        <w:rPr>
          <w:rFonts w:ascii="Avenir Book" w:hAnsi="Avenir Book"/>
          <w:sz w:val="20"/>
          <w:szCs w:val="20"/>
        </w:rPr>
        <w:t xml:space="preserve">Reflection is </w:t>
      </w:r>
      <w:r w:rsidRPr="00EE3162">
        <w:rPr>
          <w:rFonts w:ascii="Avenir Book" w:hAnsi="Avenir Book"/>
          <w:i/>
          <w:sz w:val="20"/>
          <w:szCs w:val="20"/>
        </w:rPr>
        <w:t>not</w:t>
      </w:r>
      <w:r w:rsidRPr="00EE3162">
        <w:rPr>
          <w:rFonts w:ascii="Avenir Book" w:hAnsi="Avenir Book"/>
          <w:sz w:val="20"/>
          <w:szCs w:val="20"/>
        </w:rPr>
        <w:t>:</w:t>
      </w:r>
    </w:p>
    <w:p w14:paraId="1F7E5E04" w14:textId="77777777" w:rsidR="00EF0685" w:rsidRPr="00EE3162" w:rsidRDefault="00EF0685" w:rsidP="00EF0685">
      <w:pPr>
        <w:rPr>
          <w:rFonts w:ascii="Avenir Book" w:hAnsi="Avenir Book"/>
          <w:sz w:val="20"/>
          <w:szCs w:val="20"/>
        </w:rPr>
      </w:pPr>
      <w:r w:rsidRPr="00EE3162">
        <w:rPr>
          <w:rFonts w:ascii="Avenir Book" w:hAnsi="Avenir Book"/>
          <w:sz w:val="20"/>
          <w:szCs w:val="20"/>
        </w:rPr>
        <w:t>-a didactic retelling of the events of an experiential learning activity.</w:t>
      </w:r>
    </w:p>
    <w:p w14:paraId="4DE97F11" w14:textId="77777777" w:rsidR="00EF0685" w:rsidRPr="00EE3162" w:rsidRDefault="00EF0685" w:rsidP="00EF0685">
      <w:pPr>
        <w:rPr>
          <w:rFonts w:ascii="Avenir Book" w:hAnsi="Avenir Book"/>
          <w:sz w:val="20"/>
          <w:szCs w:val="20"/>
        </w:rPr>
      </w:pPr>
      <w:r w:rsidRPr="00EE3162">
        <w:rPr>
          <w:rFonts w:ascii="Avenir Book" w:hAnsi="Avenir Book"/>
          <w:sz w:val="20"/>
          <w:szCs w:val="20"/>
        </w:rPr>
        <w:t xml:space="preserve">-simply an emotional outlet for feeling good about doing something or for feeling guilty about not doing more. </w:t>
      </w:r>
    </w:p>
    <w:p w14:paraId="11BC912F" w14:textId="77777777" w:rsidR="00EF0685" w:rsidRPr="00EE3162" w:rsidRDefault="00EF0685" w:rsidP="00EF0685">
      <w:pPr>
        <w:rPr>
          <w:rFonts w:ascii="Avenir Book" w:hAnsi="Avenir Book"/>
          <w:sz w:val="20"/>
          <w:szCs w:val="20"/>
        </w:rPr>
      </w:pPr>
      <w:r w:rsidRPr="00EE3162">
        <w:rPr>
          <w:rFonts w:ascii="Avenir Book" w:hAnsi="Avenir Book"/>
          <w:sz w:val="20"/>
          <w:szCs w:val="20"/>
        </w:rPr>
        <w:t>-an exer</w:t>
      </w:r>
      <w:r w:rsidR="00AA490A">
        <w:rPr>
          <w:rFonts w:ascii="Avenir Book" w:hAnsi="Avenir Book"/>
          <w:sz w:val="20"/>
          <w:szCs w:val="20"/>
        </w:rPr>
        <w:t>cise that closes an experience.</w:t>
      </w:r>
    </w:p>
    <w:p w14:paraId="0A1A8208" w14:textId="77777777" w:rsidR="00EF0685" w:rsidRPr="00EE3162" w:rsidRDefault="00EF0685" w:rsidP="00EF0685">
      <w:pPr>
        <w:rPr>
          <w:rFonts w:ascii="Avenir Book" w:hAnsi="Avenir Book"/>
          <w:sz w:val="20"/>
          <w:szCs w:val="20"/>
        </w:rPr>
      </w:pPr>
    </w:p>
    <w:p w14:paraId="35FB2B19" w14:textId="77777777" w:rsidR="00EF0685" w:rsidRPr="00EE3162" w:rsidRDefault="00EF0685" w:rsidP="00B32118">
      <w:pPr>
        <w:rPr>
          <w:rFonts w:ascii="Avenir Book" w:hAnsi="Avenir Book"/>
          <w:b/>
          <w:sz w:val="20"/>
          <w:szCs w:val="20"/>
          <w:u w:val="single"/>
        </w:rPr>
      </w:pPr>
      <w:r w:rsidRPr="00EE3162">
        <w:rPr>
          <w:rFonts w:ascii="Avenir Book" w:hAnsi="Avenir Book"/>
          <w:b/>
          <w:sz w:val="20"/>
          <w:szCs w:val="20"/>
          <w:u w:val="single"/>
        </w:rPr>
        <w:t>When should reflection take place?</w:t>
      </w:r>
    </w:p>
    <w:p w14:paraId="7FB12EC7" w14:textId="77777777" w:rsidR="00EF0685" w:rsidRPr="00EE3162" w:rsidRDefault="00EF0685" w:rsidP="00EF0685">
      <w:pPr>
        <w:rPr>
          <w:rFonts w:ascii="Avenir Book" w:hAnsi="Avenir Book"/>
          <w:sz w:val="20"/>
          <w:szCs w:val="20"/>
        </w:rPr>
      </w:pPr>
      <w:r w:rsidRPr="00EE3162">
        <w:rPr>
          <w:rFonts w:ascii="Avenir Book" w:hAnsi="Avenir Book"/>
          <w:sz w:val="20"/>
          <w:szCs w:val="20"/>
        </w:rPr>
        <w:t>Reflection is ongoing. It should take place pre, during and post experience.  Depending on the nature of the activity, the reflective exercises may look different.</w:t>
      </w:r>
    </w:p>
    <w:p w14:paraId="4B5C7A2F" w14:textId="77777777" w:rsidR="00527FD5" w:rsidRPr="00EE3162" w:rsidRDefault="00527FD5" w:rsidP="00EF0685">
      <w:pPr>
        <w:rPr>
          <w:rFonts w:ascii="Avenir Book" w:hAnsi="Avenir Book"/>
          <w:sz w:val="20"/>
          <w:szCs w:val="20"/>
        </w:rPr>
      </w:pPr>
    </w:p>
    <w:p w14:paraId="35C83A83" w14:textId="77777777" w:rsidR="00527FD5" w:rsidRPr="00EE3162" w:rsidRDefault="00527FD5" w:rsidP="00527FD5">
      <w:pPr>
        <w:rPr>
          <w:rFonts w:ascii="Avenir Book" w:hAnsi="Avenir Book"/>
          <w:b/>
          <w:sz w:val="20"/>
          <w:szCs w:val="20"/>
          <w:u w:val="single"/>
        </w:rPr>
      </w:pPr>
      <w:r w:rsidRPr="00EE3162">
        <w:rPr>
          <w:rFonts w:ascii="Avenir Book" w:hAnsi="Avenir Book"/>
          <w:b/>
          <w:sz w:val="20"/>
          <w:szCs w:val="20"/>
          <w:u w:val="single"/>
        </w:rPr>
        <w:lastRenderedPageBreak/>
        <w:t xml:space="preserve">What types of reflection exist? </w:t>
      </w:r>
    </w:p>
    <w:p w14:paraId="5D797A78" w14:textId="77777777" w:rsidR="00527FD5" w:rsidRPr="00EE3162" w:rsidRDefault="00527FD5" w:rsidP="00527FD5">
      <w:pPr>
        <w:rPr>
          <w:rFonts w:ascii="Avenir Book" w:hAnsi="Avenir Book"/>
          <w:sz w:val="20"/>
          <w:szCs w:val="20"/>
        </w:rPr>
      </w:pPr>
      <w:r w:rsidRPr="00EE3162">
        <w:rPr>
          <w:rFonts w:ascii="Avenir Book" w:hAnsi="Avenir Book"/>
          <w:sz w:val="20"/>
          <w:szCs w:val="20"/>
        </w:rPr>
        <w:t>Cognitive</w:t>
      </w:r>
      <w:r w:rsidR="009C404E" w:rsidRPr="00EE3162">
        <w:rPr>
          <w:rFonts w:ascii="Avenir Book" w:hAnsi="Avenir Book"/>
          <w:sz w:val="20"/>
          <w:szCs w:val="20"/>
        </w:rPr>
        <w:t xml:space="preserve"> – looks at new knowledge and skills lea</w:t>
      </w:r>
      <w:r w:rsidR="004B60C6" w:rsidRPr="00EE3162">
        <w:rPr>
          <w:rFonts w:ascii="Avenir Book" w:hAnsi="Avenir Book"/>
          <w:sz w:val="20"/>
          <w:szCs w:val="20"/>
        </w:rPr>
        <w:t>rn</w:t>
      </w:r>
      <w:r w:rsidR="009C404E" w:rsidRPr="00EE3162">
        <w:rPr>
          <w:rFonts w:ascii="Avenir Book" w:hAnsi="Avenir Book"/>
          <w:sz w:val="20"/>
          <w:szCs w:val="20"/>
        </w:rPr>
        <w:t>ed by student</w:t>
      </w:r>
    </w:p>
    <w:p w14:paraId="185C475B" w14:textId="77777777" w:rsidR="00527FD5" w:rsidRPr="00EE3162" w:rsidRDefault="00527FD5" w:rsidP="00527FD5">
      <w:pPr>
        <w:rPr>
          <w:rFonts w:ascii="Avenir Book" w:hAnsi="Avenir Book"/>
          <w:sz w:val="20"/>
          <w:szCs w:val="20"/>
        </w:rPr>
      </w:pPr>
      <w:r w:rsidRPr="00EE3162">
        <w:rPr>
          <w:rFonts w:ascii="Avenir Book" w:hAnsi="Avenir Book"/>
          <w:sz w:val="20"/>
          <w:szCs w:val="20"/>
        </w:rPr>
        <w:t>Affective</w:t>
      </w:r>
      <w:r w:rsidR="009C404E" w:rsidRPr="00EE3162">
        <w:rPr>
          <w:rFonts w:ascii="Avenir Book" w:hAnsi="Avenir Book"/>
          <w:sz w:val="20"/>
          <w:szCs w:val="20"/>
        </w:rPr>
        <w:t xml:space="preserve"> – looks at how the student feels from the experience</w:t>
      </w:r>
    </w:p>
    <w:p w14:paraId="272A27E8" w14:textId="77777777" w:rsidR="00527FD5" w:rsidRPr="00EE3162" w:rsidRDefault="00527FD5" w:rsidP="00527FD5">
      <w:pPr>
        <w:rPr>
          <w:rFonts w:ascii="Avenir Book" w:hAnsi="Avenir Book"/>
          <w:sz w:val="20"/>
          <w:szCs w:val="20"/>
        </w:rPr>
      </w:pPr>
      <w:r w:rsidRPr="00EE3162">
        <w:rPr>
          <w:rFonts w:ascii="Avenir Book" w:hAnsi="Avenir Book"/>
          <w:sz w:val="20"/>
          <w:szCs w:val="20"/>
        </w:rPr>
        <w:t>Process</w:t>
      </w:r>
      <w:r w:rsidR="009C404E" w:rsidRPr="00EE3162">
        <w:rPr>
          <w:rFonts w:ascii="Avenir Book" w:hAnsi="Avenir Book"/>
          <w:sz w:val="20"/>
          <w:szCs w:val="20"/>
        </w:rPr>
        <w:t xml:space="preserve"> – reflects on the steps taken in the process</w:t>
      </w:r>
    </w:p>
    <w:p w14:paraId="1749AB74" w14:textId="77777777" w:rsidR="00EF0685" w:rsidRPr="004F534C" w:rsidRDefault="00EF0685" w:rsidP="00EF0685">
      <w:pPr>
        <w:shd w:val="clear" w:color="auto" w:fill="FFFFFF"/>
        <w:rPr>
          <w:rFonts w:ascii="Avenir Book" w:hAnsi="Avenir Book"/>
          <w:b/>
          <w:bCs/>
          <w:sz w:val="18"/>
          <w:szCs w:val="18"/>
        </w:rPr>
      </w:pPr>
    </w:p>
    <w:p w14:paraId="1BFB9653" w14:textId="3DA456EA" w:rsidR="004F534C" w:rsidRPr="004F534C" w:rsidRDefault="004F534C" w:rsidP="00526545">
      <w:pPr>
        <w:pStyle w:val="NormalWeb"/>
        <w:spacing w:before="0" w:beforeAutospacing="0" w:after="0" w:afterAutospacing="0"/>
        <w:rPr>
          <w:rFonts w:ascii="Avenir Book" w:hAnsi="Avenir Book" w:cstheme="minorBidi"/>
          <w:b/>
          <w:bCs/>
        </w:rPr>
      </w:pPr>
      <w:r w:rsidRPr="004F534C">
        <w:rPr>
          <w:rFonts w:ascii="Avenir Book" w:hAnsi="Avenir Book" w:cstheme="minorBidi"/>
          <w:b/>
          <w:bCs/>
        </w:rPr>
        <w:t>How can I integrate reflective learning in my courses?</w:t>
      </w:r>
    </w:p>
    <w:p w14:paraId="3D81A0CE" w14:textId="50530535" w:rsidR="00526545" w:rsidRPr="00855018" w:rsidRDefault="00526545" w:rsidP="00526545">
      <w:pPr>
        <w:pStyle w:val="NormalWeb"/>
        <w:spacing w:before="0" w:beforeAutospacing="0" w:after="0" w:afterAutospacing="0"/>
        <w:rPr>
          <w:rFonts w:ascii="Avenir Book" w:hAnsi="Avenir Book" w:cstheme="minorBidi"/>
          <w:sz w:val="22"/>
          <w:szCs w:val="22"/>
        </w:rPr>
      </w:pPr>
      <w:r w:rsidRPr="004F534C">
        <w:rPr>
          <w:rFonts w:ascii="Avenir Book" w:hAnsi="Avenir Book" w:cstheme="minorBidi"/>
        </w:rPr>
        <w:t>Below are some best practices:</w:t>
      </w:r>
    </w:p>
    <w:p w14:paraId="3102C32C" w14:textId="77777777" w:rsidR="00526545" w:rsidRPr="00855018" w:rsidRDefault="00526545" w:rsidP="00526545">
      <w:pPr>
        <w:pStyle w:val="NormalWeb"/>
        <w:spacing w:before="0" w:beforeAutospacing="0" w:after="0" w:afterAutospacing="0"/>
        <w:rPr>
          <w:rFonts w:ascii="Avenir Book" w:hAnsi="Avenir Book" w:cstheme="minorBidi"/>
        </w:rPr>
      </w:pPr>
    </w:p>
    <w:p w14:paraId="52063BA3" w14:textId="77777777" w:rsidR="00526545" w:rsidRPr="00855018" w:rsidRDefault="00526545" w:rsidP="00526545">
      <w:pPr>
        <w:pStyle w:val="NormalWeb"/>
        <w:numPr>
          <w:ilvl w:val="0"/>
          <w:numId w:val="15"/>
        </w:numPr>
        <w:spacing w:before="0" w:beforeAutospacing="0" w:after="240" w:afterAutospacing="0"/>
        <w:jc w:val="both"/>
        <w:rPr>
          <w:rFonts w:ascii="Avenir Book" w:hAnsi="Avenir Book" w:cs="Arial"/>
        </w:rPr>
      </w:pPr>
      <w:r w:rsidRPr="00855018">
        <w:rPr>
          <w:rFonts w:ascii="Avenir Book" w:hAnsi="Avenir Book" w:cs="Arial"/>
          <w:b/>
          <w:bCs/>
        </w:rPr>
        <w:t>Move beyond the doing or theory by asking students to go deeper into their learning.</w:t>
      </w:r>
      <w:r w:rsidRPr="00855018">
        <w:rPr>
          <w:rFonts w:ascii="Avenir Book" w:hAnsi="Avenir Book" w:cs="Arial"/>
        </w:rPr>
        <w:t xml:space="preserve"> There’s no right or wrong answer, it’s what they got out of the experience that counts.</w:t>
      </w:r>
    </w:p>
    <w:p w14:paraId="542AAF16" w14:textId="77777777" w:rsidR="00526545" w:rsidRPr="00855018" w:rsidRDefault="00526545" w:rsidP="00526545">
      <w:pPr>
        <w:pStyle w:val="NormalWeb"/>
        <w:numPr>
          <w:ilvl w:val="0"/>
          <w:numId w:val="15"/>
        </w:numPr>
        <w:spacing w:before="0" w:beforeAutospacing="0" w:after="0" w:afterAutospacing="0"/>
        <w:jc w:val="both"/>
        <w:rPr>
          <w:rFonts w:ascii="Avenir Book" w:hAnsi="Avenir Book" w:cs="Arial"/>
        </w:rPr>
      </w:pPr>
      <w:r w:rsidRPr="00855018">
        <w:rPr>
          <w:rFonts w:ascii="Avenir Book" w:hAnsi="Avenir Book" w:cs="Arial"/>
          <w:b/>
          <w:bCs/>
        </w:rPr>
        <w:t>Giving feedback is crucial.</w:t>
      </w:r>
      <w:r w:rsidRPr="00855018">
        <w:rPr>
          <w:rFonts w:ascii="Avenir Book" w:hAnsi="Avenir Book" w:cs="Arial"/>
        </w:rPr>
        <w:t xml:space="preserve"> If you want students to do deep, be prepared to offer deeper feedback to meet them halfway.</w:t>
      </w:r>
    </w:p>
    <w:p w14:paraId="048BB4CA" w14:textId="77777777" w:rsidR="00526545" w:rsidRPr="00855018" w:rsidRDefault="00526545" w:rsidP="00526545">
      <w:pPr>
        <w:pStyle w:val="NormalWeb"/>
        <w:numPr>
          <w:ilvl w:val="1"/>
          <w:numId w:val="16"/>
        </w:numPr>
        <w:spacing w:before="0"/>
        <w:jc w:val="both"/>
        <w:rPr>
          <w:rFonts w:ascii="Avenir Book" w:hAnsi="Avenir Book" w:cs="Arial"/>
        </w:rPr>
      </w:pPr>
      <w:r w:rsidRPr="00855018">
        <w:rPr>
          <w:rFonts w:ascii="Avenir Book" w:hAnsi="Avenir Book" w:cs="Arial"/>
        </w:rPr>
        <w:t>Be kind. A reflection may make a student feel vulnerable.</w:t>
      </w:r>
    </w:p>
    <w:p w14:paraId="7EA35C08" w14:textId="77777777" w:rsidR="00526545" w:rsidRPr="00855018" w:rsidRDefault="00526545" w:rsidP="00526545">
      <w:pPr>
        <w:pStyle w:val="NormalWeb"/>
        <w:numPr>
          <w:ilvl w:val="1"/>
          <w:numId w:val="16"/>
        </w:numPr>
        <w:spacing w:before="0"/>
        <w:jc w:val="both"/>
        <w:rPr>
          <w:rFonts w:ascii="Avenir Book" w:hAnsi="Avenir Book" w:cs="Arial"/>
        </w:rPr>
      </w:pPr>
      <w:r w:rsidRPr="00855018">
        <w:rPr>
          <w:rFonts w:ascii="Avenir Book" w:hAnsi="Avenir Book" w:cs="Arial"/>
        </w:rPr>
        <w:t>Providing honest feedback means making yourself vulnerable too.</w:t>
      </w:r>
    </w:p>
    <w:p w14:paraId="5C0E9704" w14:textId="77777777" w:rsidR="00526545" w:rsidRPr="00855018" w:rsidRDefault="00526545" w:rsidP="00526545">
      <w:pPr>
        <w:pStyle w:val="NormalWeb"/>
        <w:numPr>
          <w:ilvl w:val="1"/>
          <w:numId w:val="16"/>
        </w:numPr>
        <w:spacing w:before="0"/>
        <w:jc w:val="both"/>
        <w:rPr>
          <w:rFonts w:ascii="Avenir Book" w:hAnsi="Avenir Book" w:cs="Arial"/>
        </w:rPr>
      </w:pPr>
      <w:r w:rsidRPr="00855018">
        <w:rPr>
          <w:rFonts w:ascii="Avenir Book" w:hAnsi="Avenir Book" w:cs="Arial"/>
        </w:rPr>
        <w:t>Be ready to hear shallow responses like, “The experience was great,” or a detailed description of the activity rather than what they have learned. Respond to confusion about the “right way” to answer a reflective learning question by challenging the student to look deeper. For example, ask another question like “Why was the experience great?”</w:t>
      </w:r>
    </w:p>
    <w:p w14:paraId="36C454E3" w14:textId="77777777" w:rsidR="00526545" w:rsidRPr="00855018" w:rsidRDefault="00526545" w:rsidP="00526545">
      <w:pPr>
        <w:pStyle w:val="NormalWeb"/>
        <w:numPr>
          <w:ilvl w:val="0"/>
          <w:numId w:val="15"/>
        </w:numPr>
        <w:spacing w:after="240" w:afterAutospacing="0"/>
        <w:jc w:val="both"/>
        <w:rPr>
          <w:rFonts w:ascii="Avenir Book" w:hAnsi="Avenir Book" w:cs="Arial"/>
          <w:b/>
          <w:bCs/>
        </w:rPr>
      </w:pPr>
      <w:r w:rsidRPr="00855018">
        <w:rPr>
          <w:rFonts w:ascii="Avenir Book" w:hAnsi="Avenir Book" w:cs="Arial"/>
          <w:b/>
          <w:bCs/>
        </w:rPr>
        <w:t xml:space="preserve">Provide a safe environment where students can explore and articulate emotional responses. </w:t>
      </w:r>
      <w:r w:rsidRPr="00855018">
        <w:rPr>
          <w:rFonts w:ascii="Avenir Book" w:hAnsi="Avenir Book" w:cs="Arial"/>
        </w:rPr>
        <w:t>When learning new concepts, we can experience a feeling of uncertainty and disequilibrium until we can make sense of the new information and/or experience.</w:t>
      </w:r>
    </w:p>
    <w:p w14:paraId="24F9598A" w14:textId="77777777" w:rsidR="00526545" w:rsidRPr="00855018" w:rsidRDefault="00526545" w:rsidP="00526545">
      <w:pPr>
        <w:pStyle w:val="NormalWeb"/>
        <w:numPr>
          <w:ilvl w:val="0"/>
          <w:numId w:val="15"/>
        </w:numPr>
        <w:spacing w:before="0" w:after="240" w:afterAutospacing="0"/>
        <w:jc w:val="both"/>
        <w:rPr>
          <w:rFonts w:ascii="Avenir Book" w:hAnsi="Avenir Book" w:cs="Arial"/>
          <w:b/>
          <w:bCs/>
        </w:rPr>
      </w:pPr>
      <w:r w:rsidRPr="00855018">
        <w:rPr>
          <w:rFonts w:ascii="Avenir Book" w:hAnsi="Avenir Book" w:cs="Arial"/>
          <w:b/>
          <w:bCs/>
        </w:rPr>
        <w:t xml:space="preserve">Consider your class size. </w:t>
      </w:r>
      <w:r w:rsidRPr="00855018">
        <w:rPr>
          <w:rFonts w:ascii="Avenir Book" w:hAnsi="Avenir Book" w:cs="Arial"/>
        </w:rPr>
        <w:t>Assessing and providing feedback takes time. You may want to create structured feedback loops through peer evaluation and discussion activities.</w:t>
      </w:r>
    </w:p>
    <w:p w14:paraId="0CECCB24" w14:textId="77777777" w:rsidR="00526545" w:rsidRPr="00855018" w:rsidRDefault="00526545" w:rsidP="00526545">
      <w:pPr>
        <w:pStyle w:val="NormalWeb"/>
        <w:numPr>
          <w:ilvl w:val="0"/>
          <w:numId w:val="15"/>
        </w:numPr>
        <w:spacing w:before="0" w:after="240" w:afterAutospacing="0"/>
        <w:jc w:val="both"/>
        <w:rPr>
          <w:rFonts w:ascii="Avenir Book" w:hAnsi="Avenir Book" w:cs="Arial"/>
          <w:b/>
          <w:bCs/>
        </w:rPr>
      </w:pPr>
      <w:r w:rsidRPr="00855018">
        <w:rPr>
          <w:rFonts w:ascii="Avenir Book" w:hAnsi="Avenir Book" w:cs="Arial"/>
        </w:rPr>
        <w:t>M</w:t>
      </w:r>
      <w:r w:rsidRPr="00855018">
        <w:rPr>
          <w:rFonts w:ascii="Avenir Book" w:hAnsi="Avenir Book" w:cs="Arial"/>
          <w:b/>
          <w:bCs/>
        </w:rPr>
        <w:t xml:space="preserve">odel the reflection process. </w:t>
      </w:r>
      <w:r w:rsidRPr="00855018">
        <w:rPr>
          <w:rFonts w:ascii="Avenir Book" w:hAnsi="Avenir Book" w:cs="Arial"/>
        </w:rPr>
        <w:t>Show students how to engage in reflection and an example of a good reflection. Be sure to set expectations by presenting the criteria you will use to assess the reflections (ex.: mention of skills you’ve developed, etc.). A rubric will facilitate a successful peer-feedback activity.</w:t>
      </w:r>
    </w:p>
    <w:p w14:paraId="7339ECE8" w14:textId="77777777" w:rsidR="00526545" w:rsidRPr="00855018" w:rsidRDefault="00526545" w:rsidP="00526545">
      <w:pPr>
        <w:pStyle w:val="NormalWeb"/>
        <w:numPr>
          <w:ilvl w:val="0"/>
          <w:numId w:val="15"/>
        </w:numPr>
        <w:spacing w:before="0" w:after="240" w:afterAutospacing="0"/>
        <w:jc w:val="both"/>
        <w:rPr>
          <w:rFonts w:ascii="Avenir Book" w:hAnsi="Avenir Book" w:cs="Arial"/>
          <w:b/>
          <w:bCs/>
        </w:rPr>
      </w:pPr>
      <w:r w:rsidRPr="00855018">
        <w:rPr>
          <w:rFonts w:ascii="Avenir Book" w:hAnsi="Avenir Book" w:cs="Arial"/>
          <w:b/>
          <w:bCs/>
        </w:rPr>
        <w:t xml:space="preserve">Connect the activity to a learning outcome(s) for the course. </w:t>
      </w:r>
      <w:r w:rsidRPr="00855018">
        <w:rPr>
          <w:rFonts w:ascii="Avenir Book" w:hAnsi="Avenir Book" w:cs="Arial"/>
        </w:rPr>
        <w:t>Give the activity context by showing them why it’s relevant to the course they’ve signed up for.</w:t>
      </w:r>
    </w:p>
    <w:p w14:paraId="10426F67" w14:textId="77777777" w:rsidR="00526545" w:rsidRPr="00855018" w:rsidRDefault="00526545" w:rsidP="00526545">
      <w:pPr>
        <w:pStyle w:val="NormalWeb"/>
        <w:spacing w:before="0"/>
        <w:rPr>
          <w:rFonts w:ascii="Avenir Book" w:hAnsi="Avenir Book" w:cs="Arial"/>
          <w:sz w:val="18"/>
          <w:szCs w:val="18"/>
        </w:rPr>
      </w:pPr>
      <w:r w:rsidRPr="00855018">
        <w:rPr>
          <w:rFonts w:ascii="Avenir Book" w:hAnsi="Avenir Book" w:cs="Arial"/>
          <w:sz w:val="18"/>
          <w:szCs w:val="18"/>
        </w:rPr>
        <w:t>Sources:</w:t>
      </w:r>
    </w:p>
    <w:p w14:paraId="5FB88447" w14:textId="77777777" w:rsidR="00526545" w:rsidRPr="00855018" w:rsidRDefault="00526545" w:rsidP="004F534C">
      <w:pPr>
        <w:pStyle w:val="NormalWeb"/>
        <w:spacing w:before="0" w:after="0" w:afterAutospacing="0"/>
        <w:rPr>
          <w:rFonts w:ascii="Avenir Book" w:hAnsi="Avenir Book" w:cs="Arial"/>
          <w:sz w:val="18"/>
          <w:szCs w:val="18"/>
        </w:rPr>
      </w:pPr>
      <w:hyperlink r:id="rId8" w:history="1">
        <w:r w:rsidRPr="00855018">
          <w:rPr>
            <w:rStyle w:val="Hyperlink"/>
            <w:rFonts w:ascii="Avenir Book" w:hAnsi="Avenir Book" w:cs="Arial"/>
            <w:sz w:val="18"/>
            <w:szCs w:val="18"/>
          </w:rPr>
          <w:t>https://uwaterloo.ca/centre-for-teaching-excellence/teaching-resources/teaching-tips/planning-courses-and-assignments/course-design/critical-reflection</w:t>
        </w:r>
      </w:hyperlink>
      <w:r w:rsidRPr="00855018">
        <w:rPr>
          <w:rFonts w:ascii="Avenir Book" w:hAnsi="Avenir Book" w:cs="Arial"/>
          <w:sz w:val="18"/>
          <w:szCs w:val="18"/>
        </w:rPr>
        <w:t xml:space="preserve"> </w:t>
      </w:r>
    </w:p>
    <w:p w14:paraId="44B78B08" w14:textId="77777777" w:rsidR="00526545" w:rsidRPr="00855018" w:rsidRDefault="00526545" w:rsidP="004F534C">
      <w:pPr>
        <w:pStyle w:val="NormalWeb"/>
        <w:spacing w:before="0" w:after="0" w:afterAutospacing="0"/>
        <w:rPr>
          <w:rFonts w:ascii="Avenir Book" w:hAnsi="Avenir Book" w:cs="Arial"/>
        </w:rPr>
      </w:pPr>
      <w:hyperlink r:id="rId9">
        <w:r w:rsidRPr="00855018">
          <w:rPr>
            <w:rStyle w:val="Hyperlink"/>
            <w:rFonts w:ascii="Avenir Book" w:hAnsi="Avenir Book" w:cs="Arial"/>
            <w:sz w:val="18"/>
            <w:szCs w:val="18"/>
          </w:rPr>
          <w:t>https://uwaterloo.ca/centre-for-teaching-excellence/teaching-resources/teaching-tips/metacognitive</w:t>
        </w:r>
      </w:hyperlink>
    </w:p>
    <w:p w14:paraId="4A731F39" w14:textId="77777777" w:rsidR="00526545" w:rsidRDefault="00526545" w:rsidP="00527FD5">
      <w:pPr>
        <w:rPr>
          <w:rFonts w:ascii="Avenir Book" w:hAnsi="Avenir Book"/>
          <w:b/>
          <w:sz w:val="20"/>
          <w:szCs w:val="20"/>
          <w:u w:val="single"/>
        </w:rPr>
      </w:pPr>
    </w:p>
    <w:p w14:paraId="00432F27" w14:textId="0404E288" w:rsidR="00527FD5" w:rsidRPr="00EE3162" w:rsidRDefault="00527FD5" w:rsidP="00527FD5">
      <w:pPr>
        <w:rPr>
          <w:rFonts w:ascii="Avenir Book" w:hAnsi="Avenir Book"/>
          <w:b/>
          <w:sz w:val="20"/>
          <w:szCs w:val="20"/>
          <w:u w:val="single"/>
        </w:rPr>
      </w:pPr>
      <w:r w:rsidRPr="00EE3162">
        <w:rPr>
          <w:rFonts w:ascii="Avenir Book" w:hAnsi="Avenir Book"/>
          <w:b/>
          <w:sz w:val="20"/>
          <w:szCs w:val="20"/>
          <w:u w:val="single"/>
        </w:rPr>
        <w:t>How can reflection take place?</w:t>
      </w:r>
    </w:p>
    <w:p w14:paraId="2C748C83" w14:textId="77777777" w:rsidR="00527FD5" w:rsidRPr="00EE3162" w:rsidRDefault="00527FD5" w:rsidP="00527FD5">
      <w:pPr>
        <w:rPr>
          <w:rFonts w:ascii="Avenir Book" w:hAnsi="Avenir Book"/>
          <w:sz w:val="20"/>
          <w:szCs w:val="20"/>
        </w:rPr>
      </w:pPr>
      <w:r w:rsidRPr="00EE3162">
        <w:rPr>
          <w:rFonts w:ascii="Avenir Book" w:hAnsi="Avenir Book"/>
          <w:sz w:val="20"/>
          <w:szCs w:val="20"/>
        </w:rPr>
        <w:t>There are many ways reflection can be presented including oral reflection, written, individual, and group. Reflections often make use of the arts, multi-media, games and simulations, stories, case studies, role-plays and many other activities which enhance learning. Examples are:</w:t>
      </w:r>
    </w:p>
    <w:p w14:paraId="0E3F50EA" w14:textId="77777777" w:rsidR="00527FD5" w:rsidRPr="00EE3162" w:rsidRDefault="00527FD5" w:rsidP="00527FD5">
      <w:pPr>
        <w:pStyle w:val="NormalWeb"/>
        <w:shd w:val="clear" w:color="auto" w:fill="FFFFFF"/>
        <w:spacing w:before="0" w:beforeAutospacing="0" w:after="0" w:afterAutospacing="0"/>
        <w:rPr>
          <w:rFonts w:ascii="Calibri" w:hAnsi="Calibri"/>
          <w:color w:val="000000"/>
        </w:rPr>
      </w:pPr>
    </w:p>
    <w:p w14:paraId="2E0FE246" w14:textId="77777777" w:rsidR="00EE3162" w:rsidRPr="00EE3162" w:rsidRDefault="00EE3162" w:rsidP="00527FD5">
      <w:pPr>
        <w:pStyle w:val="NormalWeb"/>
        <w:numPr>
          <w:ilvl w:val="0"/>
          <w:numId w:val="9"/>
        </w:numPr>
        <w:shd w:val="clear" w:color="auto" w:fill="FFFFFF"/>
        <w:spacing w:before="0" w:beforeAutospacing="0" w:after="0" w:afterAutospacing="0"/>
        <w:jc w:val="both"/>
        <w:rPr>
          <w:rFonts w:ascii="Avenir Book" w:eastAsia="Arial" w:hAnsi="Avenir Book" w:cs="Arial"/>
          <w:lang w:val="en"/>
        </w:rPr>
        <w:sectPr w:rsidR="00EE3162" w:rsidRPr="00EE3162">
          <w:headerReference w:type="default" r:id="rId10"/>
          <w:pgSz w:w="12240" w:h="15840"/>
          <w:pgMar w:top="1440" w:right="1440" w:bottom="1440" w:left="1440" w:header="0" w:footer="720" w:gutter="0"/>
          <w:pgNumType w:start="1"/>
          <w:cols w:space="720"/>
        </w:sectPr>
      </w:pPr>
    </w:p>
    <w:p w14:paraId="326852ED" w14:textId="77777777" w:rsidR="00527FD5" w:rsidRPr="00EE3162" w:rsidRDefault="00527FD5" w:rsidP="00527FD5">
      <w:pPr>
        <w:pStyle w:val="NormalWeb"/>
        <w:numPr>
          <w:ilvl w:val="0"/>
          <w:numId w:val="9"/>
        </w:numPr>
        <w:shd w:val="clear" w:color="auto" w:fill="FFFFFF"/>
        <w:spacing w:before="0" w:beforeAutospacing="0" w:after="0" w:afterAutospacing="0"/>
        <w:jc w:val="both"/>
        <w:rPr>
          <w:rFonts w:ascii="Avenir Book" w:eastAsia="Arial" w:hAnsi="Avenir Book" w:cs="Arial"/>
          <w:lang w:val="en"/>
        </w:rPr>
      </w:pPr>
      <w:r w:rsidRPr="00EE3162">
        <w:rPr>
          <w:rFonts w:ascii="Avenir Book" w:eastAsia="Arial" w:hAnsi="Avenir Book" w:cs="Arial"/>
          <w:lang w:val="en"/>
        </w:rPr>
        <w:t>Presentations</w:t>
      </w:r>
    </w:p>
    <w:p w14:paraId="67420A1D" w14:textId="77777777" w:rsidR="00527FD5" w:rsidRPr="00EE3162" w:rsidRDefault="00527FD5" w:rsidP="00527FD5">
      <w:pPr>
        <w:pStyle w:val="NormalWeb"/>
        <w:numPr>
          <w:ilvl w:val="0"/>
          <w:numId w:val="9"/>
        </w:numPr>
        <w:shd w:val="clear" w:color="auto" w:fill="FFFFFF"/>
        <w:spacing w:before="0" w:beforeAutospacing="0" w:after="0" w:afterAutospacing="0"/>
        <w:rPr>
          <w:rFonts w:ascii="Avenir Book" w:eastAsia="Arial" w:hAnsi="Avenir Book" w:cs="Arial"/>
          <w:lang w:val="en"/>
        </w:rPr>
      </w:pPr>
      <w:r w:rsidRPr="00EE3162">
        <w:rPr>
          <w:rFonts w:ascii="Avenir Book" w:eastAsia="Arial" w:hAnsi="Avenir Book" w:cs="Arial"/>
          <w:lang w:val="en"/>
        </w:rPr>
        <w:t>Blogs (public to peer community) or individual blogs    </w:t>
      </w:r>
    </w:p>
    <w:p w14:paraId="6B8AE754" w14:textId="77777777" w:rsidR="00527FD5" w:rsidRPr="00EE3162" w:rsidRDefault="00527FD5" w:rsidP="00527FD5">
      <w:pPr>
        <w:pStyle w:val="NormalWeb"/>
        <w:numPr>
          <w:ilvl w:val="0"/>
          <w:numId w:val="9"/>
        </w:numPr>
        <w:shd w:val="clear" w:color="auto" w:fill="FFFFFF"/>
        <w:spacing w:before="0" w:beforeAutospacing="0" w:after="0" w:afterAutospacing="0"/>
        <w:rPr>
          <w:rFonts w:ascii="Avenir Book" w:eastAsia="Arial" w:hAnsi="Avenir Book" w:cs="Arial"/>
          <w:lang w:val="en"/>
        </w:rPr>
      </w:pPr>
      <w:r w:rsidRPr="00EE3162">
        <w:rPr>
          <w:rFonts w:ascii="Avenir Book" w:eastAsia="Arial" w:hAnsi="Avenir Book" w:cs="Arial"/>
          <w:lang w:val="en"/>
        </w:rPr>
        <w:t>Traditional written reports</w:t>
      </w:r>
    </w:p>
    <w:p w14:paraId="4AD977D4" w14:textId="77777777" w:rsidR="00527FD5" w:rsidRPr="00EE3162" w:rsidRDefault="00527FD5" w:rsidP="00527FD5">
      <w:pPr>
        <w:pStyle w:val="NormalWeb"/>
        <w:numPr>
          <w:ilvl w:val="0"/>
          <w:numId w:val="9"/>
        </w:numPr>
        <w:shd w:val="clear" w:color="auto" w:fill="FFFFFF"/>
        <w:spacing w:before="0" w:beforeAutospacing="0" w:after="0" w:afterAutospacing="0"/>
        <w:rPr>
          <w:rFonts w:ascii="Avenir Book" w:eastAsia="Arial" w:hAnsi="Avenir Book" w:cs="Arial"/>
          <w:lang w:val="en"/>
        </w:rPr>
      </w:pPr>
      <w:r w:rsidRPr="00EE3162">
        <w:rPr>
          <w:rFonts w:ascii="Avenir Book" w:eastAsia="Arial" w:hAnsi="Avenir Book" w:cs="Arial"/>
          <w:lang w:val="en"/>
        </w:rPr>
        <w:t>Vlogs</w:t>
      </w:r>
    </w:p>
    <w:p w14:paraId="13D6D2AA" w14:textId="77777777" w:rsidR="00527FD5" w:rsidRPr="00EE3162" w:rsidRDefault="00527FD5" w:rsidP="00527FD5">
      <w:pPr>
        <w:pStyle w:val="NormalWeb"/>
        <w:numPr>
          <w:ilvl w:val="0"/>
          <w:numId w:val="9"/>
        </w:numPr>
        <w:shd w:val="clear" w:color="auto" w:fill="FFFFFF"/>
        <w:spacing w:before="0" w:beforeAutospacing="0" w:after="0" w:afterAutospacing="0"/>
        <w:rPr>
          <w:rFonts w:ascii="Avenir Book" w:eastAsia="Arial" w:hAnsi="Avenir Book" w:cs="Arial"/>
          <w:lang w:val="en"/>
        </w:rPr>
      </w:pPr>
      <w:r w:rsidRPr="00EE3162">
        <w:rPr>
          <w:rFonts w:ascii="Avenir Book" w:eastAsia="Arial" w:hAnsi="Avenir Book" w:cs="Arial"/>
          <w:lang w:val="en"/>
        </w:rPr>
        <w:t>Photo sharing</w:t>
      </w:r>
    </w:p>
    <w:p w14:paraId="335C84A6" w14:textId="77777777" w:rsidR="00527FD5" w:rsidRPr="00EE3162" w:rsidRDefault="00527FD5" w:rsidP="00527FD5">
      <w:pPr>
        <w:pStyle w:val="NormalWeb"/>
        <w:numPr>
          <w:ilvl w:val="0"/>
          <w:numId w:val="9"/>
        </w:numPr>
        <w:shd w:val="clear" w:color="auto" w:fill="FFFFFF"/>
        <w:spacing w:before="0" w:beforeAutospacing="0" w:after="0" w:afterAutospacing="0"/>
        <w:rPr>
          <w:rFonts w:ascii="Avenir Book" w:eastAsia="Arial" w:hAnsi="Avenir Book" w:cs="Arial"/>
          <w:lang w:val="en"/>
        </w:rPr>
      </w:pPr>
      <w:r w:rsidRPr="00EE3162">
        <w:rPr>
          <w:rFonts w:ascii="Avenir Book" w:eastAsia="Arial" w:hAnsi="Avenir Book" w:cs="Arial"/>
          <w:lang w:val="en"/>
        </w:rPr>
        <w:t>Journaling</w:t>
      </w:r>
    </w:p>
    <w:p w14:paraId="7F599351" w14:textId="77777777" w:rsidR="00527FD5" w:rsidRPr="00EE3162" w:rsidRDefault="004B60C6" w:rsidP="00527FD5">
      <w:pPr>
        <w:pStyle w:val="NormalWeb"/>
        <w:numPr>
          <w:ilvl w:val="0"/>
          <w:numId w:val="9"/>
        </w:numPr>
        <w:shd w:val="clear" w:color="auto" w:fill="FFFFFF"/>
        <w:spacing w:before="0" w:beforeAutospacing="0" w:after="0" w:afterAutospacing="0"/>
        <w:rPr>
          <w:rFonts w:ascii="Avenir Book" w:eastAsia="Arial" w:hAnsi="Avenir Book" w:cs="Arial"/>
          <w:lang w:val="en"/>
        </w:rPr>
      </w:pPr>
      <w:r w:rsidRPr="00EE3162">
        <w:rPr>
          <w:rFonts w:ascii="Avenir Book" w:eastAsia="Arial" w:hAnsi="Avenir Book" w:cs="Arial"/>
          <w:lang w:val="en"/>
        </w:rPr>
        <w:t>W</w:t>
      </w:r>
      <w:r w:rsidR="00527FD5" w:rsidRPr="00EE3162">
        <w:rPr>
          <w:rFonts w:ascii="Avenir Book" w:eastAsia="Arial" w:hAnsi="Avenir Book" w:cs="Arial"/>
          <w:lang w:val="en"/>
        </w:rPr>
        <w:t>ebsite creation</w:t>
      </w:r>
    </w:p>
    <w:p w14:paraId="2A75816A" w14:textId="77777777" w:rsidR="00527FD5" w:rsidRPr="00EE3162" w:rsidRDefault="00527FD5" w:rsidP="00527FD5">
      <w:pPr>
        <w:pStyle w:val="NormalWeb"/>
        <w:numPr>
          <w:ilvl w:val="0"/>
          <w:numId w:val="9"/>
        </w:numPr>
        <w:shd w:val="clear" w:color="auto" w:fill="FFFFFF"/>
        <w:spacing w:before="0" w:beforeAutospacing="0" w:after="0" w:afterAutospacing="0"/>
        <w:rPr>
          <w:rFonts w:ascii="Avenir Book" w:eastAsia="Arial" w:hAnsi="Avenir Book" w:cs="Arial"/>
          <w:lang w:val="en"/>
        </w:rPr>
      </w:pPr>
      <w:r w:rsidRPr="00EE3162">
        <w:rPr>
          <w:rFonts w:ascii="Avenir Book" w:eastAsia="Arial" w:hAnsi="Avenir Book" w:cs="Arial"/>
          <w:lang w:val="en"/>
        </w:rPr>
        <w:t>Skype conversations</w:t>
      </w:r>
    </w:p>
    <w:p w14:paraId="78F28410" w14:textId="77777777" w:rsidR="00527FD5" w:rsidRPr="00EE3162" w:rsidRDefault="00527FD5" w:rsidP="00527FD5">
      <w:pPr>
        <w:pStyle w:val="NormalWeb"/>
        <w:numPr>
          <w:ilvl w:val="0"/>
          <w:numId w:val="9"/>
        </w:numPr>
        <w:shd w:val="clear" w:color="auto" w:fill="FFFFFF"/>
        <w:spacing w:before="0" w:beforeAutospacing="0" w:after="0" w:afterAutospacing="0"/>
        <w:rPr>
          <w:rFonts w:ascii="Avenir Book" w:eastAsia="Arial" w:hAnsi="Avenir Book" w:cs="Arial"/>
          <w:lang w:val="en"/>
        </w:rPr>
      </w:pPr>
      <w:r w:rsidRPr="00EE3162">
        <w:rPr>
          <w:rFonts w:ascii="Avenir Book" w:eastAsia="Arial" w:hAnsi="Avenir Book" w:cs="Arial"/>
          <w:lang w:val="en"/>
        </w:rPr>
        <w:t>Coffee chats</w:t>
      </w:r>
    </w:p>
    <w:p w14:paraId="0AC161BC" w14:textId="77777777" w:rsidR="00527FD5" w:rsidRPr="00EE3162" w:rsidRDefault="00527FD5" w:rsidP="00527FD5">
      <w:pPr>
        <w:pStyle w:val="NormalWeb"/>
        <w:numPr>
          <w:ilvl w:val="0"/>
          <w:numId w:val="9"/>
        </w:numPr>
        <w:shd w:val="clear" w:color="auto" w:fill="FFFFFF"/>
        <w:spacing w:before="0" w:beforeAutospacing="0" w:after="0" w:afterAutospacing="0"/>
        <w:rPr>
          <w:rFonts w:ascii="Avenir Book" w:eastAsia="Arial" w:hAnsi="Avenir Book" w:cs="Arial"/>
          <w:lang w:val="en"/>
        </w:rPr>
      </w:pPr>
      <w:r w:rsidRPr="00EE3162">
        <w:rPr>
          <w:rFonts w:ascii="Avenir Book" w:eastAsia="Arial" w:hAnsi="Avenir Book" w:cs="Arial"/>
          <w:lang w:val="en"/>
        </w:rPr>
        <w:t>Back to School Debrief</w:t>
      </w:r>
    </w:p>
    <w:p w14:paraId="37CF2FF5" w14:textId="77777777" w:rsidR="00527FD5" w:rsidRPr="00EE3162" w:rsidRDefault="00527FD5" w:rsidP="00527FD5">
      <w:pPr>
        <w:pStyle w:val="NormalWeb"/>
        <w:numPr>
          <w:ilvl w:val="0"/>
          <w:numId w:val="9"/>
        </w:numPr>
        <w:shd w:val="clear" w:color="auto" w:fill="FFFFFF"/>
        <w:spacing w:before="0" w:beforeAutospacing="0" w:after="0" w:afterAutospacing="0"/>
        <w:rPr>
          <w:rFonts w:ascii="Avenir Book" w:eastAsia="Arial" w:hAnsi="Avenir Book" w:cs="Arial"/>
          <w:lang w:val="en"/>
        </w:rPr>
      </w:pPr>
      <w:r w:rsidRPr="00EE3162">
        <w:rPr>
          <w:rFonts w:ascii="Avenir Book" w:eastAsia="Arial" w:hAnsi="Avenir Book" w:cs="Arial"/>
          <w:lang w:val="en"/>
        </w:rPr>
        <w:t>Resource sharing</w:t>
      </w:r>
    </w:p>
    <w:p w14:paraId="226F887F" w14:textId="77777777" w:rsidR="00527FD5" w:rsidRPr="00EE3162" w:rsidRDefault="00527FD5" w:rsidP="00527FD5">
      <w:pPr>
        <w:pStyle w:val="NormalWeb"/>
        <w:numPr>
          <w:ilvl w:val="0"/>
          <w:numId w:val="9"/>
        </w:numPr>
        <w:shd w:val="clear" w:color="auto" w:fill="FFFFFF"/>
        <w:spacing w:before="0" w:beforeAutospacing="0" w:after="0" w:afterAutospacing="0"/>
        <w:rPr>
          <w:rFonts w:ascii="Avenir Book" w:eastAsia="Arial" w:hAnsi="Avenir Book" w:cs="Arial"/>
          <w:lang w:val="en"/>
        </w:rPr>
      </w:pPr>
      <w:r w:rsidRPr="00EE3162">
        <w:rPr>
          <w:rFonts w:ascii="Avenir Book" w:eastAsia="Arial" w:hAnsi="Avenir Book" w:cs="Arial"/>
          <w:lang w:val="en"/>
        </w:rPr>
        <w:t>Peer to Peer exchanges and feedback</w:t>
      </w:r>
    </w:p>
    <w:p w14:paraId="2BD43659" w14:textId="77777777" w:rsidR="00EE3162" w:rsidRPr="00EE3162" w:rsidRDefault="00EE3162" w:rsidP="00B01BC6">
      <w:pPr>
        <w:pStyle w:val="Normal1"/>
        <w:rPr>
          <w:rFonts w:ascii="Avenir Book" w:hAnsi="Avenir Book"/>
          <w:b/>
          <w:sz w:val="20"/>
          <w:szCs w:val="20"/>
        </w:rPr>
        <w:sectPr w:rsidR="00EE3162" w:rsidRPr="00EE3162" w:rsidSect="00EE3162">
          <w:type w:val="continuous"/>
          <w:pgSz w:w="12240" w:h="15840"/>
          <w:pgMar w:top="1440" w:right="1440" w:bottom="1440" w:left="1440" w:header="0" w:footer="720" w:gutter="0"/>
          <w:pgNumType w:start="1"/>
          <w:cols w:num="2" w:space="720"/>
        </w:sectPr>
      </w:pPr>
    </w:p>
    <w:p w14:paraId="5C11E85B" w14:textId="7FD8163D" w:rsidR="005F03B8" w:rsidRDefault="005F03B8">
      <w:pPr>
        <w:spacing w:line="240" w:lineRule="auto"/>
        <w:rPr>
          <w:rFonts w:ascii="Avenir Book" w:hAnsi="Avenir Book"/>
          <w:b/>
          <w:sz w:val="20"/>
          <w:szCs w:val="20"/>
        </w:rPr>
      </w:pPr>
    </w:p>
    <w:p w14:paraId="1FDA2237" w14:textId="77777777" w:rsidR="004F534C" w:rsidRPr="00EE3162" w:rsidRDefault="004F534C">
      <w:pPr>
        <w:spacing w:line="240" w:lineRule="auto"/>
        <w:rPr>
          <w:rFonts w:ascii="Avenir Book" w:hAnsi="Avenir Book"/>
          <w:b/>
          <w:sz w:val="20"/>
          <w:szCs w:val="20"/>
        </w:rPr>
      </w:pPr>
    </w:p>
    <w:p w14:paraId="360BDF20" w14:textId="77777777" w:rsidR="00EF0685" w:rsidRPr="00EE3162" w:rsidRDefault="00EF0685" w:rsidP="00EF0685">
      <w:pPr>
        <w:pStyle w:val="Normal1"/>
        <w:jc w:val="center"/>
        <w:rPr>
          <w:rFonts w:ascii="Avenir Book" w:hAnsi="Avenir Book"/>
          <w:b/>
          <w:sz w:val="20"/>
          <w:szCs w:val="20"/>
        </w:rPr>
      </w:pPr>
      <w:r w:rsidRPr="00EE3162">
        <w:rPr>
          <w:rFonts w:ascii="Avenir Book" w:hAnsi="Avenir Book"/>
          <w:b/>
          <w:sz w:val="20"/>
          <w:szCs w:val="20"/>
        </w:rPr>
        <w:lastRenderedPageBreak/>
        <w:t>A framework for authentic reflection</w:t>
      </w:r>
    </w:p>
    <w:p w14:paraId="007B8FF7" w14:textId="77777777" w:rsidR="00EE3162" w:rsidRDefault="00EE3162" w:rsidP="001C6063">
      <w:pPr>
        <w:pStyle w:val="Normal1"/>
        <w:jc w:val="both"/>
        <w:rPr>
          <w:rFonts w:ascii="Avenir Book" w:hAnsi="Avenir Book"/>
          <w:sz w:val="20"/>
          <w:szCs w:val="20"/>
        </w:rPr>
      </w:pPr>
    </w:p>
    <w:tbl>
      <w:tblPr>
        <w:tblStyle w:val="TableGrid"/>
        <w:tblW w:w="0" w:type="auto"/>
        <w:tblLook w:val="04A0" w:firstRow="1" w:lastRow="0" w:firstColumn="1" w:lastColumn="0" w:noHBand="0" w:noVBand="1"/>
      </w:tblPr>
      <w:tblGrid>
        <w:gridCol w:w="1668"/>
        <w:gridCol w:w="2888"/>
        <w:gridCol w:w="2501"/>
        <w:gridCol w:w="2519"/>
      </w:tblGrid>
      <w:tr w:rsidR="00EE3162" w:rsidRPr="00EE3162" w14:paraId="7C0956FB" w14:textId="77777777" w:rsidTr="00EE3162">
        <w:tc>
          <w:tcPr>
            <w:tcW w:w="1668" w:type="dxa"/>
          </w:tcPr>
          <w:p w14:paraId="1F4EB932" w14:textId="77777777" w:rsidR="00EE3162" w:rsidRPr="00EE3162" w:rsidRDefault="00EE3162" w:rsidP="001C6063">
            <w:pPr>
              <w:pStyle w:val="Normal1"/>
              <w:jc w:val="both"/>
              <w:rPr>
                <w:rFonts w:ascii="Avenir Book" w:hAnsi="Avenir Book"/>
                <w:sz w:val="20"/>
                <w:szCs w:val="20"/>
              </w:rPr>
            </w:pPr>
          </w:p>
        </w:tc>
        <w:tc>
          <w:tcPr>
            <w:tcW w:w="2888" w:type="dxa"/>
          </w:tcPr>
          <w:p w14:paraId="2A236B10" w14:textId="77777777" w:rsidR="00EE3162" w:rsidRPr="00EE3162" w:rsidRDefault="00EE3162" w:rsidP="00EE3162">
            <w:pPr>
              <w:pStyle w:val="Normal1"/>
              <w:jc w:val="center"/>
              <w:rPr>
                <w:rFonts w:ascii="Avenir Book" w:hAnsi="Avenir Book"/>
                <w:b/>
                <w:sz w:val="20"/>
                <w:szCs w:val="20"/>
              </w:rPr>
            </w:pPr>
            <w:r w:rsidRPr="00EE3162">
              <w:rPr>
                <w:rFonts w:ascii="Avenir Book" w:hAnsi="Avenir Book"/>
                <w:b/>
                <w:sz w:val="20"/>
                <w:szCs w:val="20"/>
              </w:rPr>
              <w:t>Description</w:t>
            </w:r>
          </w:p>
        </w:tc>
        <w:tc>
          <w:tcPr>
            <w:tcW w:w="2501" w:type="dxa"/>
          </w:tcPr>
          <w:p w14:paraId="2BCF171F" w14:textId="77777777" w:rsidR="00EE3162" w:rsidRPr="00EE3162" w:rsidRDefault="00C27C6A" w:rsidP="00EE3162">
            <w:pPr>
              <w:pStyle w:val="Normal1"/>
              <w:jc w:val="center"/>
              <w:rPr>
                <w:rFonts w:ascii="Avenir Book" w:hAnsi="Avenir Book"/>
                <w:b/>
                <w:sz w:val="20"/>
                <w:szCs w:val="20"/>
              </w:rPr>
            </w:pPr>
            <w:r>
              <w:rPr>
                <w:rFonts w:ascii="Avenir Book" w:hAnsi="Avenir Book"/>
                <w:b/>
                <w:sz w:val="20"/>
                <w:szCs w:val="20"/>
              </w:rPr>
              <w:t>Varied formats and</w:t>
            </w:r>
            <w:r w:rsidR="00EE3162" w:rsidRPr="00EE3162">
              <w:rPr>
                <w:rFonts w:ascii="Avenir Book" w:hAnsi="Avenir Book"/>
                <w:b/>
                <w:sz w:val="20"/>
                <w:szCs w:val="20"/>
              </w:rPr>
              <w:t xml:space="preserve"> contexts</w:t>
            </w:r>
          </w:p>
        </w:tc>
        <w:tc>
          <w:tcPr>
            <w:tcW w:w="2519" w:type="dxa"/>
          </w:tcPr>
          <w:p w14:paraId="42B6DB56" w14:textId="77777777" w:rsidR="00EE3162" w:rsidRPr="00EE3162" w:rsidRDefault="00EE3162" w:rsidP="00EE3162">
            <w:pPr>
              <w:pStyle w:val="Normal1"/>
              <w:jc w:val="center"/>
              <w:rPr>
                <w:rFonts w:ascii="Avenir Book" w:hAnsi="Avenir Book"/>
                <w:b/>
                <w:sz w:val="20"/>
                <w:szCs w:val="20"/>
              </w:rPr>
            </w:pPr>
            <w:r w:rsidRPr="00EE3162">
              <w:rPr>
                <w:rFonts w:ascii="Avenir Book" w:hAnsi="Avenir Book"/>
                <w:b/>
                <w:sz w:val="20"/>
                <w:szCs w:val="20"/>
              </w:rPr>
              <w:t>Advisor Strategies</w:t>
            </w:r>
          </w:p>
        </w:tc>
      </w:tr>
      <w:tr w:rsidR="00EE3162" w:rsidRPr="00EE3162" w14:paraId="0B0634BD" w14:textId="77777777" w:rsidTr="00EE3162">
        <w:tc>
          <w:tcPr>
            <w:tcW w:w="1668" w:type="dxa"/>
          </w:tcPr>
          <w:p w14:paraId="0D5AD086" w14:textId="77777777" w:rsidR="00EE3162" w:rsidRPr="00EE3162" w:rsidRDefault="00EE3162" w:rsidP="00EE3162">
            <w:pPr>
              <w:pStyle w:val="Normal1"/>
              <w:rPr>
                <w:rFonts w:ascii="Avenir Book" w:hAnsi="Avenir Book"/>
                <w:sz w:val="20"/>
                <w:szCs w:val="20"/>
              </w:rPr>
            </w:pPr>
            <w:r w:rsidRPr="00EE3162">
              <w:rPr>
                <w:rFonts w:ascii="Avenir Book" w:hAnsi="Avenir Book"/>
                <w:b/>
                <w:sz w:val="20"/>
                <w:szCs w:val="20"/>
              </w:rPr>
              <w:t xml:space="preserve">Pre-reflection </w:t>
            </w:r>
          </w:p>
          <w:p w14:paraId="6FFE6989" w14:textId="77777777" w:rsidR="00EE3162" w:rsidRPr="00EE3162" w:rsidRDefault="00EE3162" w:rsidP="00EE3162">
            <w:pPr>
              <w:pStyle w:val="Normal1"/>
              <w:rPr>
                <w:rFonts w:ascii="Avenir Book" w:hAnsi="Avenir Book"/>
                <w:sz w:val="20"/>
                <w:szCs w:val="20"/>
              </w:rPr>
            </w:pPr>
          </w:p>
        </w:tc>
        <w:tc>
          <w:tcPr>
            <w:tcW w:w="2888" w:type="dxa"/>
          </w:tcPr>
          <w:p w14:paraId="0E23AA34" w14:textId="77777777" w:rsidR="00EE3162" w:rsidRPr="00EE3162" w:rsidRDefault="00EE3162" w:rsidP="00EE3162">
            <w:pPr>
              <w:pStyle w:val="Normal1"/>
              <w:rPr>
                <w:rFonts w:ascii="Avenir Book" w:hAnsi="Avenir Book"/>
                <w:sz w:val="20"/>
                <w:szCs w:val="20"/>
              </w:rPr>
            </w:pPr>
            <w:r w:rsidRPr="00EE3162">
              <w:rPr>
                <w:rFonts w:ascii="Avenir Book" w:hAnsi="Avenir Book"/>
                <w:sz w:val="20"/>
                <w:szCs w:val="20"/>
              </w:rPr>
              <w:t>Using some form of goal setting, students should reflect on what they would like to get out of their experience (reflect on assumptions, expectations, strengths, weaknesses, goals)</w:t>
            </w:r>
          </w:p>
        </w:tc>
        <w:tc>
          <w:tcPr>
            <w:tcW w:w="2501" w:type="dxa"/>
          </w:tcPr>
          <w:p w14:paraId="09454311" w14:textId="77777777" w:rsidR="00EE3162" w:rsidRPr="00EE3162" w:rsidRDefault="00EE3162" w:rsidP="00EE3162">
            <w:pPr>
              <w:pStyle w:val="Normal1"/>
              <w:rPr>
                <w:rFonts w:ascii="Avenir Book" w:hAnsi="Avenir Book"/>
                <w:sz w:val="20"/>
                <w:szCs w:val="20"/>
              </w:rPr>
            </w:pPr>
            <w:r w:rsidRPr="00EE3162">
              <w:rPr>
                <w:rFonts w:ascii="Avenir Book" w:hAnsi="Avenir Book"/>
                <w:sz w:val="20"/>
                <w:szCs w:val="20"/>
              </w:rPr>
              <w:t>Group and individual meetings, video or audio journals, writing (e.g. blog, creative writing, poetry, journal</w:t>
            </w:r>
            <w:r w:rsidR="009F5951">
              <w:rPr>
                <w:rFonts w:ascii="Avenir Book" w:hAnsi="Avenir Book"/>
                <w:sz w:val="20"/>
                <w:szCs w:val="20"/>
              </w:rPr>
              <w:t>s</w:t>
            </w:r>
            <w:r w:rsidRPr="00EE3162">
              <w:rPr>
                <w:rFonts w:ascii="Avenir Book" w:hAnsi="Avenir Book"/>
                <w:sz w:val="20"/>
                <w:szCs w:val="20"/>
              </w:rPr>
              <w:t>)</w:t>
            </w:r>
          </w:p>
          <w:p w14:paraId="412AA32A" w14:textId="77777777" w:rsidR="00EE3162" w:rsidRPr="00EE3162" w:rsidRDefault="00EE3162" w:rsidP="00EE3162">
            <w:pPr>
              <w:pStyle w:val="Normal1"/>
              <w:rPr>
                <w:rFonts w:ascii="Avenir Book" w:hAnsi="Avenir Book"/>
                <w:sz w:val="20"/>
                <w:szCs w:val="20"/>
              </w:rPr>
            </w:pPr>
          </w:p>
        </w:tc>
        <w:tc>
          <w:tcPr>
            <w:tcW w:w="2519" w:type="dxa"/>
          </w:tcPr>
          <w:p w14:paraId="1BC260BF" w14:textId="77777777" w:rsidR="00EE3162" w:rsidRPr="00EE3162" w:rsidRDefault="00EE3162" w:rsidP="00EE3162">
            <w:pPr>
              <w:pStyle w:val="Normal1"/>
              <w:rPr>
                <w:rFonts w:ascii="Avenir Book" w:hAnsi="Avenir Book"/>
                <w:sz w:val="20"/>
                <w:szCs w:val="20"/>
              </w:rPr>
            </w:pPr>
            <w:r w:rsidRPr="00EE3162">
              <w:rPr>
                <w:rFonts w:ascii="Avenir Book" w:hAnsi="Avenir Book"/>
                <w:sz w:val="20"/>
                <w:szCs w:val="20"/>
              </w:rPr>
              <w:t>Monitor progress, discuss challenges, develop alternative solutions, assist self-observations, discuss thoughts and emotions</w:t>
            </w:r>
          </w:p>
        </w:tc>
      </w:tr>
      <w:tr w:rsidR="00EE3162" w:rsidRPr="00EE3162" w14:paraId="569953B0" w14:textId="77777777" w:rsidTr="00EE3162">
        <w:tc>
          <w:tcPr>
            <w:tcW w:w="1668" w:type="dxa"/>
          </w:tcPr>
          <w:p w14:paraId="0821F6BA" w14:textId="77777777" w:rsidR="00EE3162" w:rsidRPr="00EE3162" w:rsidRDefault="00EE3162" w:rsidP="00EE3162">
            <w:pPr>
              <w:jc w:val="both"/>
              <w:rPr>
                <w:rFonts w:ascii="Avenir Book" w:hAnsi="Avenir Book"/>
                <w:b/>
                <w:sz w:val="20"/>
                <w:szCs w:val="20"/>
              </w:rPr>
            </w:pPr>
            <w:r w:rsidRPr="00EE3162">
              <w:rPr>
                <w:rFonts w:ascii="Avenir Book" w:hAnsi="Avenir Book"/>
                <w:b/>
                <w:sz w:val="20"/>
                <w:szCs w:val="20"/>
              </w:rPr>
              <w:t>Ongoing Ref</w:t>
            </w:r>
            <w:r>
              <w:rPr>
                <w:rFonts w:ascii="Avenir Book" w:hAnsi="Avenir Book"/>
                <w:b/>
                <w:sz w:val="20"/>
                <w:szCs w:val="20"/>
              </w:rPr>
              <w:t>l</w:t>
            </w:r>
            <w:r w:rsidRPr="00EE3162">
              <w:rPr>
                <w:rFonts w:ascii="Avenir Book" w:hAnsi="Avenir Book"/>
                <w:b/>
                <w:sz w:val="20"/>
                <w:szCs w:val="20"/>
              </w:rPr>
              <w:t>ection</w:t>
            </w:r>
          </w:p>
          <w:p w14:paraId="1A02FCAA" w14:textId="77777777" w:rsidR="00EE3162" w:rsidRPr="00EE3162" w:rsidRDefault="00EE3162" w:rsidP="00EE3162">
            <w:pPr>
              <w:pStyle w:val="Normal1"/>
              <w:rPr>
                <w:rFonts w:ascii="Avenir Book" w:hAnsi="Avenir Book"/>
                <w:sz w:val="20"/>
                <w:szCs w:val="20"/>
              </w:rPr>
            </w:pPr>
          </w:p>
        </w:tc>
        <w:tc>
          <w:tcPr>
            <w:tcW w:w="2888" w:type="dxa"/>
          </w:tcPr>
          <w:p w14:paraId="7FA3B6FB" w14:textId="77777777" w:rsidR="00EE3162" w:rsidRPr="00EE3162" w:rsidRDefault="00EE3162" w:rsidP="00EE3162">
            <w:pPr>
              <w:pStyle w:val="Normal1"/>
              <w:rPr>
                <w:rFonts w:ascii="Avenir Book" w:hAnsi="Avenir Book"/>
                <w:sz w:val="20"/>
                <w:szCs w:val="20"/>
              </w:rPr>
            </w:pPr>
            <w:r w:rsidRPr="00EE3162">
              <w:rPr>
                <w:rFonts w:ascii="Avenir Book" w:hAnsi="Avenir Book"/>
                <w:sz w:val="20"/>
                <w:szCs w:val="20"/>
              </w:rPr>
              <w:t>Students reflect while they are undertaking their experiential learning activity, while they are actively engaged. (reflect through self-observation, questioning, modifying)</w:t>
            </w:r>
          </w:p>
        </w:tc>
        <w:tc>
          <w:tcPr>
            <w:tcW w:w="2501" w:type="dxa"/>
          </w:tcPr>
          <w:p w14:paraId="46AFC859" w14:textId="77777777" w:rsidR="00EE3162" w:rsidRPr="00EE3162" w:rsidRDefault="00EE3162" w:rsidP="00EE3162">
            <w:pPr>
              <w:pStyle w:val="Normal1"/>
              <w:rPr>
                <w:rFonts w:ascii="Avenir Book" w:hAnsi="Avenir Book"/>
                <w:sz w:val="20"/>
                <w:szCs w:val="20"/>
              </w:rPr>
            </w:pPr>
            <w:r w:rsidRPr="00EE3162">
              <w:rPr>
                <w:rFonts w:ascii="Avenir Book" w:hAnsi="Avenir Book"/>
                <w:sz w:val="20"/>
                <w:szCs w:val="20"/>
              </w:rPr>
              <w:t>Group and individual meetings, video or audio journals, writing (e.g. blog, creative writing, poetry, journal</w:t>
            </w:r>
            <w:r w:rsidR="009F5951">
              <w:rPr>
                <w:rFonts w:ascii="Avenir Book" w:hAnsi="Avenir Book"/>
                <w:sz w:val="20"/>
                <w:szCs w:val="20"/>
              </w:rPr>
              <w:t>s</w:t>
            </w:r>
            <w:r w:rsidRPr="00EE3162">
              <w:rPr>
                <w:rFonts w:ascii="Avenir Book" w:hAnsi="Avenir Book"/>
                <w:sz w:val="20"/>
                <w:szCs w:val="20"/>
              </w:rPr>
              <w:t>)</w:t>
            </w:r>
          </w:p>
        </w:tc>
        <w:tc>
          <w:tcPr>
            <w:tcW w:w="2519" w:type="dxa"/>
          </w:tcPr>
          <w:p w14:paraId="60A5E043" w14:textId="77777777" w:rsidR="00EE3162" w:rsidRPr="00EE3162" w:rsidRDefault="00EE3162" w:rsidP="00EE3162">
            <w:pPr>
              <w:pStyle w:val="Normal1"/>
              <w:rPr>
                <w:rFonts w:ascii="Avenir Book" w:hAnsi="Avenir Book"/>
                <w:sz w:val="20"/>
                <w:szCs w:val="20"/>
              </w:rPr>
            </w:pPr>
            <w:r w:rsidRPr="00EE3162">
              <w:rPr>
                <w:rFonts w:ascii="Avenir Book" w:hAnsi="Avenir Book"/>
                <w:sz w:val="20"/>
                <w:szCs w:val="20"/>
              </w:rPr>
              <w:t>Monitor progress, discuss challenges, develop alternative solutions, assist self-observations, discuss thoughts and emotions</w:t>
            </w:r>
          </w:p>
        </w:tc>
      </w:tr>
      <w:tr w:rsidR="00EE3162" w:rsidRPr="00EE3162" w14:paraId="41DD70B6" w14:textId="77777777" w:rsidTr="00EE3162">
        <w:tc>
          <w:tcPr>
            <w:tcW w:w="1668" w:type="dxa"/>
          </w:tcPr>
          <w:p w14:paraId="532C6F9D" w14:textId="77777777" w:rsidR="00EE3162" w:rsidRPr="00EE3162" w:rsidRDefault="00EE3162" w:rsidP="00EE3162">
            <w:pPr>
              <w:rPr>
                <w:rFonts w:ascii="Avenir Book" w:hAnsi="Avenir Book"/>
                <w:sz w:val="20"/>
                <w:szCs w:val="20"/>
              </w:rPr>
            </w:pPr>
            <w:r w:rsidRPr="00EE3162">
              <w:rPr>
                <w:rFonts w:ascii="Avenir Book" w:hAnsi="Avenir Book"/>
                <w:b/>
                <w:sz w:val="20"/>
                <w:szCs w:val="20"/>
              </w:rPr>
              <w:t>Post-refl</w:t>
            </w:r>
            <w:r>
              <w:rPr>
                <w:rFonts w:ascii="Avenir Book" w:hAnsi="Avenir Book"/>
                <w:b/>
                <w:sz w:val="20"/>
                <w:szCs w:val="20"/>
              </w:rPr>
              <w:t>ection</w:t>
            </w:r>
            <w:r w:rsidRPr="00EE3162">
              <w:rPr>
                <w:rFonts w:ascii="Avenir Book" w:hAnsi="Avenir Book"/>
                <w:b/>
                <w:sz w:val="20"/>
                <w:szCs w:val="20"/>
              </w:rPr>
              <w:t xml:space="preserve"> </w:t>
            </w:r>
          </w:p>
          <w:p w14:paraId="6AC2AA5B" w14:textId="77777777" w:rsidR="00EE3162" w:rsidRPr="00EE3162" w:rsidRDefault="00EE3162" w:rsidP="00EE3162">
            <w:pPr>
              <w:pStyle w:val="Normal1"/>
              <w:rPr>
                <w:rFonts w:ascii="Avenir Book" w:hAnsi="Avenir Book"/>
                <w:sz w:val="20"/>
                <w:szCs w:val="20"/>
              </w:rPr>
            </w:pPr>
          </w:p>
        </w:tc>
        <w:tc>
          <w:tcPr>
            <w:tcW w:w="2888" w:type="dxa"/>
          </w:tcPr>
          <w:p w14:paraId="490E5A79" w14:textId="77777777" w:rsidR="00EE3162" w:rsidRPr="00EE3162" w:rsidRDefault="00EE3162" w:rsidP="00EE3162">
            <w:pPr>
              <w:pStyle w:val="Normal1"/>
              <w:rPr>
                <w:rFonts w:ascii="Avenir Book" w:hAnsi="Avenir Book"/>
                <w:sz w:val="20"/>
                <w:szCs w:val="20"/>
              </w:rPr>
            </w:pPr>
            <w:r w:rsidRPr="00EE3162">
              <w:rPr>
                <w:rFonts w:ascii="Avenir Book" w:hAnsi="Avenir Book"/>
                <w:sz w:val="20"/>
                <w:szCs w:val="20"/>
              </w:rPr>
              <w:t>Students look back at their learning journey</w:t>
            </w:r>
            <w:r w:rsidRPr="00EE3162">
              <w:rPr>
                <w:rFonts w:ascii="Avenir Book" w:hAnsi="Avenir Book"/>
                <w:b/>
                <w:sz w:val="20"/>
                <w:szCs w:val="20"/>
              </w:rPr>
              <w:t xml:space="preserve"> </w:t>
            </w:r>
            <w:r w:rsidRPr="00EE3162">
              <w:rPr>
                <w:rFonts w:ascii="Avenir Book" w:hAnsi="Avenir Book"/>
                <w:sz w:val="20"/>
                <w:szCs w:val="20"/>
              </w:rPr>
              <w:t>(reflect through self-observation, questioning, modifying)</w:t>
            </w:r>
          </w:p>
        </w:tc>
        <w:tc>
          <w:tcPr>
            <w:tcW w:w="2501" w:type="dxa"/>
          </w:tcPr>
          <w:p w14:paraId="46B19FA2" w14:textId="77777777" w:rsidR="00EE3162" w:rsidRPr="00EE3162" w:rsidRDefault="00EE3162" w:rsidP="00EE3162">
            <w:pPr>
              <w:pStyle w:val="Normal1"/>
              <w:rPr>
                <w:rFonts w:ascii="Avenir Book" w:hAnsi="Avenir Book"/>
                <w:sz w:val="20"/>
                <w:szCs w:val="20"/>
              </w:rPr>
            </w:pPr>
            <w:r w:rsidRPr="00EE3162">
              <w:rPr>
                <w:rFonts w:ascii="Avenir Book" w:hAnsi="Avenir Book"/>
                <w:sz w:val="20"/>
                <w:szCs w:val="20"/>
              </w:rPr>
              <w:t>Group or individual presentation, summative writing (e.g. essay, blog, creative writing), video or audio journals, group or individual meetings</w:t>
            </w:r>
          </w:p>
        </w:tc>
        <w:tc>
          <w:tcPr>
            <w:tcW w:w="2519" w:type="dxa"/>
          </w:tcPr>
          <w:p w14:paraId="2745F53A" w14:textId="77777777" w:rsidR="00EE3162" w:rsidRPr="00EE3162" w:rsidRDefault="00EE3162" w:rsidP="00EE3162">
            <w:pPr>
              <w:pStyle w:val="Normal1"/>
              <w:rPr>
                <w:rFonts w:ascii="Avenir Book" w:hAnsi="Avenir Book"/>
                <w:sz w:val="20"/>
                <w:szCs w:val="20"/>
              </w:rPr>
            </w:pPr>
            <w:r w:rsidRPr="00EE3162">
              <w:rPr>
                <w:rFonts w:ascii="Avenir Book" w:hAnsi="Avenir Book"/>
                <w:sz w:val="20"/>
                <w:szCs w:val="20"/>
              </w:rPr>
              <w:t>Congratulate, celebrate, probe next steps, identify areas of growth, discuss how students addressed challenges</w:t>
            </w:r>
          </w:p>
        </w:tc>
      </w:tr>
    </w:tbl>
    <w:p w14:paraId="6739CA42" w14:textId="77777777" w:rsidR="00AA490A" w:rsidRPr="00AA490A" w:rsidRDefault="00AA490A" w:rsidP="00AA490A">
      <w:pPr>
        <w:spacing w:line="240" w:lineRule="auto"/>
        <w:rPr>
          <w:rFonts w:ascii="Times" w:eastAsia="Times New Roman" w:hAnsi="Times" w:cs="Times New Roman"/>
        </w:rPr>
      </w:pPr>
      <w:r w:rsidRPr="00EE3162">
        <w:rPr>
          <w:rFonts w:ascii="Avenir Book" w:hAnsi="Avenir Book"/>
          <w:i/>
          <w:sz w:val="18"/>
          <w:szCs w:val="18"/>
        </w:rPr>
        <w:t xml:space="preserve">Source: </w:t>
      </w:r>
      <w:r w:rsidRPr="00AA490A">
        <w:rPr>
          <w:rFonts w:ascii="Avenir Book" w:hAnsi="Avenir Book"/>
          <w:i/>
          <w:sz w:val="18"/>
          <w:szCs w:val="18"/>
        </w:rPr>
        <w:t>Perry., S and Martin, R. 2016. Authentic Reflection for Experiential Learning at International Schools, International Journal of Research on Service-Learning and Community Engagement 4(1).</w:t>
      </w:r>
    </w:p>
    <w:p w14:paraId="2F114582" w14:textId="77777777" w:rsidR="00EF0685" w:rsidRPr="00BD34D0" w:rsidRDefault="00EF0685" w:rsidP="00EF0685">
      <w:pPr>
        <w:pStyle w:val="Normal1"/>
        <w:rPr>
          <w:rFonts w:ascii="Avenir Book" w:hAnsi="Avenir Book"/>
          <w:sz w:val="10"/>
          <w:szCs w:val="10"/>
        </w:rPr>
      </w:pPr>
    </w:p>
    <w:p w14:paraId="44A4458C" w14:textId="77777777" w:rsidR="00AA490A" w:rsidRPr="009F5951" w:rsidRDefault="00EE3162" w:rsidP="009F5951">
      <w:pPr>
        <w:pStyle w:val="NormalWeb"/>
        <w:shd w:val="clear" w:color="auto" w:fill="FFFFFF"/>
        <w:spacing w:before="0" w:beforeAutospacing="0" w:after="0" w:afterAutospacing="0"/>
        <w:jc w:val="both"/>
        <w:rPr>
          <w:rFonts w:ascii="Avenir Book" w:eastAsia="Arial" w:hAnsi="Avenir Book" w:cs="Arial"/>
          <w:lang w:val="en"/>
        </w:rPr>
      </w:pPr>
      <w:r w:rsidRPr="00C27C6A">
        <w:rPr>
          <w:rFonts w:ascii="Avenir Book" w:eastAsia="Arial" w:hAnsi="Avenir Book" w:cs="Arial"/>
          <w:bCs/>
          <w:lang w:val="en"/>
        </w:rPr>
        <w:t>A mid-term check-in is helpful.</w:t>
      </w:r>
      <w:r w:rsidRPr="00C27C6A">
        <w:rPr>
          <w:rFonts w:ascii="Avenir Book" w:eastAsia="Arial" w:hAnsi="Avenir Book" w:cs="Arial"/>
          <w:b/>
          <w:bCs/>
          <w:lang w:val="en"/>
        </w:rPr>
        <w:t xml:space="preserve"> </w:t>
      </w:r>
      <w:r w:rsidRPr="00C27C6A">
        <w:rPr>
          <w:rFonts w:ascii="Avenir Book" w:eastAsia="Arial" w:hAnsi="Avenir Book" w:cs="Arial"/>
          <w:lang w:val="en"/>
        </w:rPr>
        <w:t>Students can review</w:t>
      </w:r>
      <w:r w:rsidR="00AA490A">
        <w:rPr>
          <w:rFonts w:ascii="Avenir Book" w:eastAsia="Arial" w:hAnsi="Avenir Book" w:cs="Arial"/>
          <w:lang w:val="en"/>
        </w:rPr>
        <w:t xml:space="preserve"> their learning objectives (individually or with supervisor) and complete an </w:t>
      </w:r>
      <w:r w:rsidRPr="00C27C6A">
        <w:rPr>
          <w:rFonts w:ascii="Avenir Book" w:eastAsia="Arial" w:hAnsi="Avenir Book" w:cs="Arial"/>
          <w:lang w:val="en"/>
        </w:rPr>
        <w:t xml:space="preserve">evaluation, while supervisors can </w:t>
      </w:r>
      <w:r w:rsidR="00AA490A">
        <w:rPr>
          <w:rFonts w:ascii="Avenir Book" w:eastAsia="Arial" w:hAnsi="Avenir Book" w:cs="Arial"/>
          <w:lang w:val="en"/>
        </w:rPr>
        <w:t>evaluate</w:t>
      </w:r>
      <w:r w:rsidRPr="00C27C6A">
        <w:rPr>
          <w:rFonts w:ascii="Avenir Book" w:eastAsia="Arial" w:hAnsi="Avenir Book" w:cs="Arial"/>
          <w:lang w:val="en"/>
        </w:rPr>
        <w:t xml:space="preserve"> the student's progress. </w:t>
      </w:r>
      <w:r w:rsidR="009F5951">
        <w:rPr>
          <w:rFonts w:ascii="Avenir Book" w:eastAsia="Arial" w:hAnsi="Avenir Book" w:cs="Arial"/>
          <w:lang w:val="en"/>
        </w:rPr>
        <w:t>A learning plan is very useful to track progress.</w:t>
      </w:r>
    </w:p>
    <w:p w14:paraId="2292B8AD" w14:textId="77777777" w:rsidR="0055377F" w:rsidRPr="00AA490A" w:rsidRDefault="0055377F" w:rsidP="00EF0685">
      <w:pPr>
        <w:pStyle w:val="Normal1"/>
        <w:rPr>
          <w:rFonts w:ascii="Avenir Book" w:hAnsi="Avenir Book"/>
          <w:sz w:val="10"/>
          <w:szCs w:val="10"/>
        </w:rPr>
      </w:pPr>
    </w:p>
    <w:p w14:paraId="3B47B4A0" w14:textId="77777777" w:rsidR="00BD34D0" w:rsidRPr="00BD34D0" w:rsidRDefault="00BD34D0" w:rsidP="00EF0685">
      <w:pPr>
        <w:spacing w:line="240" w:lineRule="auto"/>
        <w:jc w:val="both"/>
        <w:rPr>
          <w:rFonts w:ascii="Avenir Book" w:hAnsi="Avenir Book"/>
          <w:b/>
          <w:sz w:val="10"/>
          <w:szCs w:val="10"/>
        </w:rPr>
      </w:pPr>
    </w:p>
    <w:p w14:paraId="71C38A01" w14:textId="77777777" w:rsidR="00A92F2B" w:rsidRPr="00EE3162" w:rsidRDefault="00A92F2B" w:rsidP="00EF0685">
      <w:pPr>
        <w:spacing w:line="240" w:lineRule="auto"/>
        <w:jc w:val="both"/>
        <w:rPr>
          <w:rFonts w:ascii="Avenir Book" w:hAnsi="Avenir Book"/>
          <w:b/>
          <w:sz w:val="20"/>
          <w:szCs w:val="20"/>
        </w:rPr>
      </w:pPr>
      <w:r w:rsidRPr="00EE3162">
        <w:rPr>
          <w:rFonts w:ascii="Avenir Book" w:hAnsi="Avenir Book"/>
          <w:b/>
          <w:sz w:val="20"/>
          <w:szCs w:val="20"/>
        </w:rPr>
        <w:t>Key elements</w:t>
      </w:r>
      <w:r w:rsidR="00B01BC6" w:rsidRPr="00EE3162">
        <w:rPr>
          <w:rFonts w:ascii="Avenir Book" w:hAnsi="Avenir Book"/>
          <w:b/>
          <w:sz w:val="20"/>
          <w:szCs w:val="20"/>
        </w:rPr>
        <w:t xml:space="preserve"> of the framework</w:t>
      </w:r>
      <w:r w:rsidRPr="00EE3162">
        <w:rPr>
          <w:rFonts w:ascii="Avenir Book" w:hAnsi="Avenir Book"/>
          <w:b/>
          <w:sz w:val="20"/>
          <w:szCs w:val="20"/>
        </w:rPr>
        <w:t>:</w:t>
      </w:r>
    </w:p>
    <w:p w14:paraId="75923B4D" w14:textId="77777777" w:rsidR="00A92F2B" w:rsidRPr="00EE3162" w:rsidRDefault="00EF0685" w:rsidP="00EF0685">
      <w:pPr>
        <w:pStyle w:val="ListParagraph"/>
        <w:numPr>
          <w:ilvl w:val="0"/>
          <w:numId w:val="10"/>
        </w:numPr>
        <w:jc w:val="both"/>
        <w:rPr>
          <w:rFonts w:ascii="Avenir Book" w:eastAsia="Arial" w:hAnsi="Avenir Book" w:cs="Arial"/>
          <w:sz w:val="20"/>
          <w:szCs w:val="20"/>
          <w:lang w:val="en"/>
        </w:rPr>
      </w:pPr>
      <w:r w:rsidRPr="00EE3162">
        <w:rPr>
          <w:rFonts w:ascii="Avenir Book" w:eastAsia="Arial" w:hAnsi="Avenir Book" w:cs="Arial"/>
          <w:sz w:val="20"/>
          <w:szCs w:val="20"/>
          <w:lang w:val="en"/>
        </w:rPr>
        <w:t xml:space="preserve">Reflection should be </w:t>
      </w:r>
      <w:r w:rsidR="00EE3162">
        <w:rPr>
          <w:rFonts w:ascii="Avenir Book" w:eastAsia="Arial" w:hAnsi="Avenir Book" w:cs="Arial"/>
          <w:sz w:val="20"/>
          <w:szCs w:val="20"/>
          <w:lang w:val="en"/>
        </w:rPr>
        <w:t xml:space="preserve">done </w:t>
      </w:r>
      <w:r w:rsidRPr="00EE3162">
        <w:rPr>
          <w:rFonts w:ascii="Avenir Book" w:eastAsia="Arial" w:hAnsi="Avenir Book" w:cs="Arial"/>
          <w:sz w:val="20"/>
          <w:szCs w:val="20"/>
          <w:lang w:val="en"/>
        </w:rPr>
        <w:t>before, during, and afte</w:t>
      </w:r>
      <w:r w:rsidR="00EE3162">
        <w:rPr>
          <w:rFonts w:ascii="Avenir Book" w:eastAsia="Arial" w:hAnsi="Avenir Book" w:cs="Arial"/>
          <w:sz w:val="20"/>
          <w:szCs w:val="20"/>
          <w:lang w:val="en"/>
        </w:rPr>
        <w:t>r the experience.</w:t>
      </w:r>
    </w:p>
    <w:p w14:paraId="05F9EB64" w14:textId="77777777" w:rsidR="00B01BC6" w:rsidRPr="00EE3162" w:rsidRDefault="00EF0685" w:rsidP="00A92F2B">
      <w:pPr>
        <w:pStyle w:val="ListParagraph"/>
        <w:numPr>
          <w:ilvl w:val="0"/>
          <w:numId w:val="10"/>
        </w:numPr>
        <w:jc w:val="both"/>
        <w:rPr>
          <w:rFonts w:ascii="Avenir Book" w:eastAsia="Arial" w:hAnsi="Avenir Book" w:cs="Arial"/>
          <w:sz w:val="20"/>
          <w:szCs w:val="20"/>
          <w:lang w:val="en"/>
        </w:rPr>
      </w:pPr>
      <w:r w:rsidRPr="00EE3162">
        <w:rPr>
          <w:rFonts w:ascii="Avenir Book" w:eastAsia="Arial" w:hAnsi="Avenir Book" w:cs="Arial"/>
          <w:sz w:val="20"/>
          <w:szCs w:val="20"/>
          <w:lang w:val="en"/>
        </w:rPr>
        <w:t xml:space="preserve">Students </w:t>
      </w:r>
      <w:r w:rsidR="00A92F2B" w:rsidRPr="00EE3162">
        <w:rPr>
          <w:rFonts w:ascii="Avenir Book" w:eastAsia="Arial" w:hAnsi="Avenir Book" w:cs="Arial"/>
          <w:sz w:val="20"/>
          <w:szCs w:val="20"/>
          <w:lang w:val="en"/>
        </w:rPr>
        <w:t xml:space="preserve">should </w:t>
      </w:r>
      <w:r w:rsidR="00B01BC6" w:rsidRPr="00EE3162">
        <w:rPr>
          <w:rFonts w:ascii="Avenir Book" w:eastAsia="Arial" w:hAnsi="Avenir Book" w:cs="Arial"/>
          <w:sz w:val="20"/>
          <w:szCs w:val="20"/>
          <w:lang w:val="en"/>
        </w:rPr>
        <w:t>b</w:t>
      </w:r>
      <w:r w:rsidR="00A92F2B" w:rsidRPr="00EE3162">
        <w:rPr>
          <w:rFonts w:ascii="Avenir Book" w:eastAsia="Arial" w:hAnsi="Avenir Book" w:cs="Arial"/>
          <w:sz w:val="20"/>
          <w:szCs w:val="20"/>
          <w:lang w:val="en"/>
        </w:rPr>
        <w:t xml:space="preserve">e </w:t>
      </w:r>
      <w:r w:rsidR="00C27C6A">
        <w:rPr>
          <w:rFonts w:ascii="Avenir Book" w:eastAsia="Arial" w:hAnsi="Avenir Book" w:cs="Arial"/>
          <w:sz w:val="20"/>
          <w:szCs w:val="20"/>
          <w:lang w:val="en"/>
        </w:rPr>
        <w:t>provided with different ways</w:t>
      </w:r>
      <w:r w:rsidR="00A92F2B" w:rsidRPr="00EE3162">
        <w:rPr>
          <w:rFonts w:ascii="Avenir Book" w:eastAsia="Arial" w:hAnsi="Avenir Book" w:cs="Arial"/>
          <w:sz w:val="20"/>
          <w:szCs w:val="20"/>
          <w:lang w:val="en"/>
        </w:rPr>
        <w:t xml:space="preserve"> to reflect</w:t>
      </w:r>
      <w:r w:rsidR="00C27C6A">
        <w:rPr>
          <w:rFonts w:ascii="Avenir Book" w:eastAsia="Arial" w:hAnsi="Avenir Book" w:cs="Arial"/>
          <w:sz w:val="20"/>
          <w:szCs w:val="20"/>
          <w:lang w:val="en"/>
        </w:rPr>
        <w:t>.</w:t>
      </w:r>
      <w:r w:rsidRPr="00EE3162">
        <w:rPr>
          <w:rFonts w:ascii="Avenir Book" w:eastAsia="Arial" w:hAnsi="Avenir Book" w:cs="Arial"/>
          <w:sz w:val="20"/>
          <w:szCs w:val="20"/>
          <w:lang w:val="en"/>
        </w:rPr>
        <w:t xml:space="preserve"> </w:t>
      </w:r>
    </w:p>
    <w:p w14:paraId="5FC81CE4" w14:textId="77777777" w:rsidR="00EE3162" w:rsidRPr="00AA490A" w:rsidRDefault="00A92F2B" w:rsidP="00EE3162">
      <w:pPr>
        <w:pStyle w:val="ListParagraph"/>
        <w:numPr>
          <w:ilvl w:val="0"/>
          <w:numId w:val="10"/>
        </w:numPr>
        <w:jc w:val="both"/>
        <w:rPr>
          <w:rFonts w:ascii="Avenir Book" w:eastAsia="Arial" w:hAnsi="Avenir Book" w:cs="Arial"/>
          <w:sz w:val="20"/>
          <w:szCs w:val="20"/>
          <w:lang w:val="en"/>
        </w:rPr>
      </w:pPr>
      <w:r w:rsidRPr="00EE3162">
        <w:rPr>
          <w:rFonts w:ascii="Avenir Book" w:eastAsia="Arial" w:hAnsi="Avenir Book" w:cs="Arial"/>
          <w:sz w:val="20"/>
          <w:szCs w:val="20"/>
          <w:lang w:val="en"/>
        </w:rPr>
        <w:t xml:space="preserve">Supervisors </w:t>
      </w:r>
      <w:r w:rsidR="00C27C6A">
        <w:rPr>
          <w:rFonts w:ascii="Avenir Book" w:eastAsia="Arial" w:hAnsi="Avenir Book" w:cs="Arial"/>
          <w:sz w:val="20"/>
          <w:szCs w:val="20"/>
          <w:lang w:val="en"/>
        </w:rPr>
        <w:t>must guide students throughout the reflection process and offer timely feedback.</w:t>
      </w:r>
      <w:bookmarkStart w:id="0" w:name="_Toc408265479"/>
    </w:p>
    <w:p w14:paraId="4A3E060F" w14:textId="77777777" w:rsidR="0055377F" w:rsidRDefault="0055377F" w:rsidP="00EE3162">
      <w:pPr>
        <w:pStyle w:val="Normal1"/>
        <w:rPr>
          <w:sz w:val="10"/>
          <w:szCs w:val="10"/>
        </w:rPr>
      </w:pPr>
    </w:p>
    <w:p w14:paraId="48E92C93" w14:textId="77777777" w:rsidR="00BD34D0" w:rsidRPr="00AA490A" w:rsidRDefault="00BD34D0" w:rsidP="00EE3162">
      <w:pPr>
        <w:pStyle w:val="Normal1"/>
        <w:rPr>
          <w:sz w:val="10"/>
          <w:szCs w:val="10"/>
        </w:rPr>
      </w:pPr>
    </w:p>
    <w:p w14:paraId="487B5BBE" w14:textId="77777777" w:rsidR="00EF0685" w:rsidRPr="00EE3162" w:rsidRDefault="00EF0685" w:rsidP="001C6063">
      <w:pPr>
        <w:pStyle w:val="Heading1"/>
        <w:spacing w:before="0" w:after="0" w:line="240" w:lineRule="auto"/>
        <w:rPr>
          <w:rFonts w:ascii="Avenir Book" w:hAnsi="Avenir Book"/>
          <w:b/>
          <w:sz w:val="20"/>
          <w:szCs w:val="20"/>
        </w:rPr>
      </w:pPr>
      <w:r w:rsidRPr="00EE3162">
        <w:rPr>
          <w:rFonts w:ascii="Avenir Book" w:hAnsi="Avenir Book"/>
          <w:b/>
          <w:sz w:val="20"/>
          <w:szCs w:val="20"/>
        </w:rPr>
        <w:t>Reflection</w:t>
      </w:r>
      <w:bookmarkEnd w:id="0"/>
      <w:r w:rsidR="00B01BC6" w:rsidRPr="00EE3162">
        <w:rPr>
          <w:rFonts w:ascii="Avenir Book" w:hAnsi="Avenir Book"/>
          <w:b/>
          <w:sz w:val="20"/>
          <w:szCs w:val="20"/>
        </w:rPr>
        <w:t xml:space="preserve"> Summary</w:t>
      </w:r>
    </w:p>
    <w:p w14:paraId="3F7B7040" w14:textId="77777777" w:rsidR="00EF0685" w:rsidRPr="00EE3162" w:rsidRDefault="00EF0685" w:rsidP="00EE3162">
      <w:pPr>
        <w:pStyle w:val="Normal1"/>
        <w:rPr>
          <w:rFonts w:ascii="Avenir Book" w:hAnsi="Avenir Book"/>
          <w:sz w:val="20"/>
          <w:szCs w:val="20"/>
        </w:rPr>
      </w:pPr>
      <w:r w:rsidRPr="00EE3162">
        <w:rPr>
          <w:rFonts w:ascii="Avenir Book" w:hAnsi="Avenir Book"/>
          <w:sz w:val="20"/>
          <w:szCs w:val="20"/>
        </w:rPr>
        <w:t xml:space="preserve">a. </w:t>
      </w:r>
      <w:r w:rsidR="00B01BC6" w:rsidRPr="00EE3162">
        <w:rPr>
          <w:rFonts w:ascii="Avenir Book" w:hAnsi="Avenir Book"/>
          <w:sz w:val="20"/>
          <w:szCs w:val="20"/>
        </w:rPr>
        <w:t>What goals were met during the</w:t>
      </w:r>
      <w:r w:rsidRPr="00EE3162">
        <w:rPr>
          <w:rFonts w:ascii="Avenir Book" w:hAnsi="Avenir Book"/>
          <w:sz w:val="20"/>
          <w:szCs w:val="20"/>
        </w:rPr>
        <w:t xml:space="preserve"> experience?</w:t>
      </w:r>
    </w:p>
    <w:p w14:paraId="7D8E141F" w14:textId="77777777" w:rsidR="00EF0685" w:rsidRPr="00EE3162" w:rsidRDefault="00EF0685" w:rsidP="00EE3162">
      <w:pPr>
        <w:pStyle w:val="Normal1"/>
        <w:rPr>
          <w:rFonts w:ascii="Avenir Book" w:hAnsi="Avenir Book"/>
          <w:sz w:val="20"/>
          <w:szCs w:val="20"/>
        </w:rPr>
      </w:pPr>
      <w:r w:rsidRPr="00EE3162">
        <w:rPr>
          <w:rFonts w:ascii="Avenir Book" w:hAnsi="Avenir Book"/>
          <w:sz w:val="20"/>
          <w:szCs w:val="20"/>
        </w:rPr>
        <w:t>b. What goals were not met and why?</w:t>
      </w:r>
    </w:p>
    <w:p w14:paraId="4EA6F766" w14:textId="77777777" w:rsidR="00EF0685" w:rsidRPr="00EE3162" w:rsidRDefault="00EF0685" w:rsidP="00EE3162">
      <w:pPr>
        <w:pStyle w:val="Normal1"/>
        <w:rPr>
          <w:rFonts w:ascii="Avenir Book" w:hAnsi="Avenir Book"/>
          <w:sz w:val="20"/>
          <w:szCs w:val="20"/>
        </w:rPr>
      </w:pPr>
      <w:r w:rsidRPr="00EE3162">
        <w:rPr>
          <w:rFonts w:ascii="Avenir Book" w:hAnsi="Avenir Book"/>
          <w:sz w:val="20"/>
          <w:szCs w:val="20"/>
        </w:rPr>
        <w:t>c. What were some of the strengths you have developed during the experience?</w:t>
      </w:r>
    </w:p>
    <w:p w14:paraId="766DF3EB" w14:textId="77777777" w:rsidR="00EF0685" w:rsidRPr="00EE3162" w:rsidRDefault="00EF0685" w:rsidP="00EE3162">
      <w:pPr>
        <w:pStyle w:val="Normal1"/>
        <w:rPr>
          <w:rFonts w:ascii="Avenir Book" w:hAnsi="Avenir Book"/>
          <w:sz w:val="20"/>
          <w:szCs w:val="20"/>
        </w:rPr>
      </w:pPr>
      <w:r w:rsidRPr="00EE3162">
        <w:rPr>
          <w:rFonts w:ascii="Avenir Book" w:hAnsi="Avenir Book"/>
          <w:sz w:val="20"/>
          <w:szCs w:val="20"/>
        </w:rPr>
        <w:t>d. What skills do you still need to improve and what ways can improvements be made?</w:t>
      </w:r>
    </w:p>
    <w:p w14:paraId="733385D7" w14:textId="77777777" w:rsidR="00EF0685" w:rsidRPr="00EE3162" w:rsidRDefault="00EF0685" w:rsidP="00EE3162">
      <w:pPr>
        <w:pStyle w:val="Normal1"/>
        <w:rPr>
          <w:rFonts w:ascii="Avenir Book" w:hAnsi="Avenir Book"/>
          <w:sz w:val="20"/>
          <w:szCs w:val="20"/>
        </w:rPr>
      </w:pPr>
      <w:r w:rsidRPr="00EE3162">
        <w:rPr>
          <w:rFonts w:ascii="Avenir Book" w:hAnsi="Avenir Book"/>
          <w:sz w:val="20"/>
          <w:szCs w:val="20"/>
        </w:rPr>
        <w:t>e. What academic courses were helpful in preparing you for this?</w:t>
      </w:r>
    </w:p>
    <w:p w14:paraId="1AA27288" w14:textId="77777777" w:rsidR="00904E19" w:rsidRPr="00AA490A" w:rsidRDefault="00EF0685" w:rsidP="00AA490A">
      <w:pPr>
        <w:pStyle w:val="Normal1"/>
        <w:rPr>
          <w:rFonts w:ascii="Avenir Book" w:hAnsi="Avenir Book"/>
          <w:sz w:val="20"/>
          <w:szCs w:val="20"/>
        </w:rPr>
      </w:pPr>
      <w:r w:rsidRPr="00EE3162">
        <w:rPr>
          <w:rFonts w:ascii="Avenir Book" w:hAnsi="Avenir Book"/>
          <w:sz w:val="20"/>
          <w:szCs w:val="20"/>
        </w:rPr>
        <w:t>f. What academic courses would have been helpful in pr</w:t>
      </w:r>
      <w:r w:rsidR="00AA490A">
        <w:rPr>
          <w:rFonts w:ascii="Avenir Book" w:hAnsi="Avenir Book"/>
          <w:sz w:val="20"/>
          <w:szCs w:val="20"/>
        </w:rPr>
        <w:t>eparing you for this</w:t>
      </w:r>
      <w:r w:rsidR="0097762D">
        <w:rPr>
          <w:rFonts w:ascii="Avenir Book" w:hAnsi="Avenir Book"/>
          <w:sz w:val="20"/>
          <w:szCs w:val="20"/>
        </w:rPr>
        <w:t xml:space="preserve"> activity</w:t>
      </w:r>
      <w:r w:rsidR="00AA490A">
        <w:rPr>
          <w:rFonts w:ascii="Avenir Book" w:hAnsi="Avenir Book"/>
          <w:sz w:val="20"/>
          <w:szCs w:val="20"/>
        </w:rPr>
        <w:t>?</w:t>
      </w:r>
    </w:p>
    <w:sectPr w:rsidR="00904E19" w:rsidRPr="00AA490A" w:rsidSect="00EE3162">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9128B" w14:textId="77777777" w:rsidR="00775CD5" w:rsidRDefault="00775CD5">
      <w:pPr>
        <w:spacing w:line="240" w:lineRule="auto"/>
      </w:pPr>
      <w:r>
        <w:separator/>
      </w:r>
    </w:p>
  </w:endnote>
  <w:endnote w:type="continuationSeparator" w:id="0">
    <w:p w14:paraId="18D5C147" w14:textId="77777777" w:rsidR="00775CD5" w:rsidRDefault="00775C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venir Book">
    <w:altName w:val="Tw Cen MT"/>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08EFE" w14:textId="77777777" w:rsidR="00775CD5" w:rsidRDefault="00775CD5">
      <w:pPr>
        <w:spacing w:line="240" w:lineRule="auto"/>
      </w:pPr>
      <w:r>
        <w:separator/>
      </w:r>
    </w:p>
  </w:footnote>
  <w:footnote w:type="continuationSeparator" w:id="0">
    <w:p w14:paraId="5BF133FA" w14:textId="77777777" w:rsidR="00775CD5" w:rsidRDefault="00775C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5D86" w14:textId="77777777" w:rsidR="00B45878" w:rsidRDefault="00B45878">
    <w:pPr>
      <w:pStyle w:val="Header"/>
    </w:pPr>
  </w:p>
  <w:p w14:paraId="286DB3ED" w14:textId="77777777" w:rsidR="00B45878" w:rsidRDefault="00B45878">
    <w:pPr>
      <w:pStyle w:val="Header"/>
    </w:pPr>
  </w:p>
  <w:p w14:paraId="139C4133" w14:textId="77777777" w:rsidR="00B45878" w:rsidRDefault="00B45878">
    <w:pPr>
      <w:pStyle w:val="Header"/>
    </w:pPr>
    <w:r>
      <w:rPr>
        <w:noProof/>
        <w:lang w:val="en-US"/>
      </w:rPr>
      <w:drawing>
        <wp:inline distT="0" distB="0" distL="0" distR="0" wp14:anchorId="33B54392" wp14:editId="4BEDFBA0">
          <wp:extent cx="1562100" cy="47886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086" cy="479170"/>
                  </a:xfrm>
                  <a:prstGeom prst="rect">
                    <a:avLst/>
                  </a:prstGeom>
                  <a:noFill/>
                  <a:ln>
                    <a:noFill/>
                  </a:ln>
                </pic:spPr>
              </pic:pic>
            </a:graphicData>
          </a:graphic>
        </wp:inline>
      </w:drawing>
    </w:r>
    <w:r>
      <w:tab/>
    </w:r>
    <w:r>
      <w:tab/>
    </w:r>
    <w:r>
      <w:rPr>
        <w:rFonts w:ascii="Times" w:eastAsia="Times New Roman" w:hAnsi="Times" w:cs="Times New Roman"/>
        <w:noProof/>
        <w:sz w:val="20"/>
        <w:szCs w:val="20"/>
        <w:lang w:val="en-US"/>
      </w:rPr>
      <w:drawing>
        <wp:inline distT="0" distB="0" distL="0" distR="0" wp14:anchorId="03DAFCD3" wp14:editId="0321DA03">
          <wp:extent cx="1762056" cy="474831"/>
          <wp:effectExtent l="0" t="0" r="0" b="8255"/>
          <wp:docPr id="4" name="Picture 1"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6148" cy="4759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91" type="#_x0000_t75" style="width:15pt;height:15pt" o:bullet="t">
        <v:imagedata r:id="rId1" o:title="Word Work File L_152763763"/>
      </v:shape>
    </w:pict>
  </w:numPicBullet>
  <w:abstractNum w:abstractNumId="0" w15:restartNumberingAfterBreak="0">
    <w:nsid w:val="15B85649"/>
    <w:multiLevelType w:val="hybridMultilevel"/>
    <w:tmpl w:val="4FB07EFC"/>
    <w:lvl w:ilvl="0" w:tplc="BDB8F5A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EA39DF"/>
    <w:multiLevelType w:val="hybridMultilevel"/>
    <w:tmpl w:val="A9B05140"/>
    <w:lvl w:ilvl="0" w:tplc="BDB8F5A6">
      <w:start w:val="1"/>
      <w:numFmt w:val="bullet"/>
      <w:lvlText w:val="-"/>
      <w:lvlPicBulletId w:val="0"/>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1205FF"/>
    <w:multiLevelType w:val="hybridMultilevel"/>
    <w:tmpl w:val="91FCE9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96CA0"/>
    <w:multiLevelType w:val="hybridMultilevel"/>
    <w:tmpl w:val="1D885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C53F7F"/>
    <w:multiLevelType w:val="hybridMultilevel"/>
    <w:tmpl w:val="431289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84085"/>
    <w:multiLevelType w:val="hybridMultilevel"/>
    <w:tmpl w:val="E4845956"/>
    <w:lvl w:ilvl="0" w:tplc="80607128">
      <w:start w:val="1"/>
      <w:numFmt w:val="bullet"/>
      <w:lvlText w:val="•"/>
      <w:lvlJc w:val="left"/>
      <w:pPr>
        <w:tabs>
          <w:tab w:val="num" w:pos="720"/>
        </w:tabs>
        <w:ind w:left="720" w:hanging="360"/>
      </w:pPr>
      <w:rPr>
        <w:rFonts w:ascii="Arial" w:hAnsi="Arial" w:hint="default"/>
      </w:rPr>
    </w:lvl>
    <w:lvl w:ilvl="1" w:tplc="10090001">
      <w:start w:val="1"/>
      <w:numFmt w:val="bullet"/>
      <w:lvlText w:val=""/>
      <w:lvlJc w:val="left"/>
      <w:pPr>
        <w:tabs>
          <w:tab w:val="num" w:pos="1440"/>
        </w:tabs>
        <w:ind w:left="1440" w:hanging="360"/>
      </w:pPr>
      <w:rPr>
        <w:rFonts w:ascii="Symbol" w:hAnsi="Symbol" w:hint="default"/>
      </w:rPr>
    </w:lvl>
    <w:lvl w:ilvl="2" w:tplc="C4A465B0">
      <w:start w:val="1"/>
      <w:numFmt w:val="bullet"/>
      <w:lvlText w:val="•"/>
      <w:lvlJc w:val="left"/>
      <w:pPr>
        <w:tabs>
          <w:tab w:val="num" w:pos="2160"/>
        </w:tabs>
        <w:ind w:left="2160" w:hanging="360"/>
      </w:pPr>
      <w:rPr>
        <w:rFonts w:ascii="Arial" w:hAnsi="Arial" w:hint="default"/>
      </w:rPr>
    </w:lvl>
    <w:lvl w:ilvl="3" w:tplc="B114D30C" w:tentative="1">
      <w:start w:val="1"/>
      <w:numFmt w:val="bullet"/>
      <w:lvlText w:val="•"/>
      <w:lvlJc w:val="left"/>
      <w:pPr>
        <w:tabs>
          <w:tab w:val="num" w:pos="2880"/>
        </w:tabs>
        <w:ind w:left="2880" w:hanging="360"/>
      </w:pPr>
      <w:rPr>
        <w:rFonts w:ascii="Arial" w:hAnsi="Arial" w:hint="default"/>
      </w:rPr>
    </w:lvl>
    <w:lvl w:ilvl="4" w:tplc="1BA60734" w:tentative="1">
      <w:start w:val="1"/>
      <w:numFmt w:val="bullet"/>
      <w:lvlText w:val="•"/>
      <w:lvlJc w:val="left"/>
      <w:pPr>
        <w:tabs>
          <w:tab w:val="num" w:pos="3600"/>
        </w:tabs>
        <w:ind w:left="3600" w:hanging="360"/>
      </w:pPr>
      <w:rPr>
        <w:rFonts w:ascii="Arial" w:hAnsi="Arial" w:hint="default"/>
      </w:rPr>
    </w:lvl>
    <w:lvl w:ilvl="5" w:tplc="922070EC" w:tentative="1">
      <w:start w:val="1"/>
      <w:numFmt w:val="bullet"/>
      <w:lvlText w:val="•"/>
      <w:lvlJc w:val="left"/>
      <w:pPr>
        <w:tabs>
          <w:tab w:val="num" w:pos="4320"/>
        </w:tabs>
        <w:ind w:left="4320" w:hanging="360"/>
      </w:pPr>
      <w:rPr>
        <w:rFonts w:ascii="Arial" w:hAnsi="Arial" w:hint="default"/>
      </w:rPr>
    </w:lvl>
    <w:lvl w:ilvl="6" w:tplc="6E6A620C" w:tentative="1">
      <w:start w:val="1"/>
      <w:numFmt w:val="bullet"/>
      <w:lvlText w:val="•"/>
      <w:lvlJc w:val="left"/>
      <w:pPr>
        <w:tabs>
          <w:tab w:val="num" w:pos="5040"/>
        </w:tabs>
        <w:ind w:left="5040" w:hanging="360"/>
      </w:pPr>
      <w:rPr>
        <w:rFonts w:ascii="Arial" w:hAnsi="Arial" w:hint="default"/>
      </w:rPr>
    </w:lvl>
    <w:lvl w:ilvl="7" w:tplc="E44A89DA" w:tentative="1">
      <w:start w:val="1"/>
      <w:numFmt w:val="bullet"/>
      <w:lvlText w:val="•"/>
      <w:lvlJc w:val="left"/>
      <w:pPr>
        <w:tabs>
          <w:tab w:val="num" w:pos="5760"/>
        </w:tabs>
        <w:ind w:left="5760" w:hanging="360"/>
      </w:pPr>
      <w:rPr>
        <w:rFonts w:ascii="Arial" w:hAnsi="Arial" w:hint="default"/>
      </w:rPr>
    </w:lvl>
    <w:lvl w:ilvl="8" w:tplc="F8FA35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08034BA"/>
    <w:multiLevelType w:val="hybridMultilevel"/>
    <w:tmpl w:val="1F767C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CC0B3E"/>
    <w:multiLevelType w:val="hybridMultilevel"/>
    <w:tmpl w:val="FBDE35B4"/>
    <w:lvl w:ilvl="0" w:tplc="BDB8F5A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DD447C"/>
    <w:multiLevelType w:val="multilevel"/>
    <w:tmpl w:val="F41E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5B1F36"/>
    <w:multiLevelType w:val="multilevel"/>
    <w:tmpl w:val="38380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BC4138"/>
    <w:multiLevelType w:val="multilevel"/>
    <w:tmpl w:val="96E43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5B61C5"/>
    <w:multiLevelType w:val="hybridMultilevel"/>
    <w:tmpl w:val="3D205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A67209"/>
    <w:multiLevelType w:val="hybridMultilevel"/>
    <w:tmpl w:val="0EA2B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F241396"/>
    <w:multiLevelType w:val="hybridMultilevel"/>
    <w:tmpl w:val="6DE68158"/>
    <w:lvl w:ilvl="0" w:tplc="A3B61DA0">
      <w:start w:val="1"/>
      <w:numFmt w:val="decimal"/>
      <w:lvlText w:val="%1."/>
      <w:lvlJc w:val="left"/>
      <w:pPr>
        <w:ind w:left="360" w:hanging="360"/>
      </w:pPr>
      <w:rPr>
        <w:rFonts w:hint="default"/>
        <w:b/>
        <w:bCs/>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7D8C4837"/>
    <w:multiLevelType w:val="hybridMultilevel"/>
    <w:tmpl w:val="599C07D2"/>
    <w:lvl w:ilvl="0" w:tplc="8AA0B84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7EB40B6E"/>
    <w:multiLevelType w:val="hybridMultilevel"/>
    <w:tmpl w:val="65248EF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3"/>
  </w:num>
  <w:num w:numId="4">
    <w:abstractNumId w:val="8"/>
  </w:num>
  <w:num w:numId="5">
    <w:abstractNumId w:val="10"/>
  </w:num>
  <w:num w:numId="6">
    <w:abstractNumId w:val="4"/>
  </w:num>
  <w:num w:numId="7">
    <w:abstractNumId w:val="6"/>
  </w:num>
  <w:num w:numId="8">
    <w:abstractNumId w:val="12"/>
  </w:num>
  <w:num w:numId="9">
    <w:abstractNumId w:val="7"/>
  </w:num>
  <w:num w:numId="10">
    <w:abstractNumId w:val="0"/>
  </w:num>
  <w:num w:numId="11">
    <w:abstractNumId w:val="15"/>
  </w:num>
  <w:num w:numId="12">
    <w:abstractNumId w:val="2"/>
  </w:num>
  <w:num w:numId="13">
    <w:abstractNumId w:val="1"/>
  </w:num>
  <w:num w:numId="14">
    <w:abstractNumId w:val="14"/>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0685"/>
    <w:rsid w:val="00057377"/>
    <w:rsid w:val="00195E93"/>
    <w:rsid w:val="001C6063"/>
    <w:rsid w:val="002E1366"/>
    <w:rsid w:val="002E6E19"/>
    <w:rsid w:val="00403A3E"/>
    <w:rsid w:val="00423CE6"/>
    <w:rsid w:val="00431552"/>
    <w:rsid w:val="004B3722"/>
    <w:rsid w:val="004B60C6"/>
    <w:rsid w:val="004F534C"/>
    <w:rsid w:val="00526545"/>
    <w:rsid w:val="00527FD5"/>
    <w:rsid w:val="0055377F"/>
    <w:rsid w:val="005873D1"/>
    <w:rsid w:val="005F03B8"/>
    <w:rsid w:val="006074E0"/>
    <w:rsid w:val="00727E52"/>
    <w:rsid w:val="00775CD5"/>
    <w:rsid w:val="007D1221"/>
    <w:rsid w:val="00855018"/>
    <w:rsid w:val="00904E19"/>
    <w:rsid w:val="00960B52"/>
    <w:rsid w:val="0097762D"/>
    <w:rsid w:val="009C404E"/>
    <w:rsid w:val="009F5951"/>
    <w:rsid w:val="00A600AB"/>
    <w:rsid w:val="00A92F2B"/>
    <w:rsid w:val="00AA490A"/>
    <w:rsid w:val="00AD30EC"/>
    <w:rsid w:val="00B01BC6"/>
    <w:rsid w:val="00B32118"/>
    <w:rsid w:val="00B45878"/>
    <w:rsid w:val="00BB36A3"/>
    <w:rsid w:val="00BD34D0"/>
    <w:rsid w:val="00BF5531"/>
    <w:rsid w:val="00C27C6A"/>
    <w:rsid w:val="00C82306"/>
    <w:rsid w:val="00CF71AD"/>
    <w:rsid w:val="00DA1448"/>
    <w:rsid w:val="00EE3162"/>
    <w:rsid w:val="00EF0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891CC"/>
  <w14:defaultImageDpi w14:val="300"/>
  <w15:docId w15:val="{CB0BCF54-48CB-4B70-AE23-8077D19A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685"/>
    <w:pPr>
      <w:spacing w:line="276" w:lineRule="auto"/>
    </w:pPr>
    <w:rPr>
      <w:rFonts w:ascii="Arial" w:eastAsia="Arial" w:hAnsi="Arial" w:cs="Arial"/>
      <w:sz w:val="22"/>
      <w:szCs w:val="22"/>
      <w:lang w:val="en"/>
    </w:rPr>
  </w:style>
  <w:style w:type="paragraph" w:styleId="Heading1">
    <w:name w:val="heading 1"/>
    <w:basedOn w:val="Normal1"/>
    <w:next w:val="Normal1"/>
    <w:link w:val="Heading1Char"/>
    <w:rsid w:val="00EF0685"/>
    <w:pPr>
      <w:keepNext/>
      <w:keepLines/>
      <w:spacing w:before="400" w:after="120"/>
      <w:outlineLvl w:val="0"/>
    </w:pPr>
    <w:rPr>
      <w:sz w:val="40"/>
      <w:szCs w:val="40"/>
    </w:rPr>
  </w:style>
  <w:style w:type="paragraph" w:styleId="Heading2">
    <w:name w:val="heading 2"/>
    <w:basedOn w:val="Normal1"/>
    <w:next w:val="Normal1"/>
    <w:link w:val="Heading2Char"/>
    <w:rsid w:val="00EF0685"/>
    <w:pPr>
      <w:keepNext/>
      <w:keepLines/>
      <w:spacing w:before="360" w:after="120"/>
      <w:outlineLvl w:val="1"/>
    </w:pPr>
    <w:rPr>
      <w:sz w:val="32"/>
      <w:szCs w:val="32"/>
    </w:rPr>
  </w:style>
  <w:style w:type="paragraph" w:styleId="Heading3">
    <w:name w:val="heading 3"/>
    <w:basedOn w:val="Normal1"/>
    <w:next w:val="Normal1"/>
    <w:link w:val="Heading3Char"/>
    <w:rsid w:val="00EF0685"/>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0685"/>
    <w:rPr>
      <w:rFonts w:ascii="Arial" w:eastAsia="Arial" w:hAnsi="Arial" w:cs="Arial"/>
      <w:sz w:val="40"/>
      <w:szCs w:val="40"/>
      <w:lang w:val="en"/>
    </w:rPr>
  </w:style>
  <w:style w:type="character" w:customStyle="1" w:styleId="Heading2Char">
    <w:name w:val="Heading 2 Char"/>
    <w:basedOn w:val="DefaultParagraphFont"/>
    <w:link w:val="Heading2"/>
    <w:rsid w:val="00EF0685"/>
    <w:rPr>
      <w:rFonts w:ascii="Arial" w:eastAsia="Arial" w:hAnsi="Arial" w:cs="Arial"/>
      <w:sz w:val="32"/>
      <w:szCs w:val="32"/>
      <w:lang w:val="en"/>
    </w:rPr>
  </w:style>
  <w:style w:type="character" w:customStyle="1" w:styleId="Heading3Char">
    <w:name w:val="Heading 3 Char"/>
    <w:basedOn w:val="DefaultParagraphFont"/>
    <w:link w:val="Heading3"/>
    <w:rsid w:val="00EF0685"/>
    <w:rPr>
      <w:rFonts w:ascii="Arial" w:eastAsia="Arial" w:hAnsi="Arial" w:cs="Arial"/>
      <w:color w:val="434343"/>
      <w:sz w:val="28"/>
      <w:szCs w:val="28"/>
      <w:lang w:val="en"/>
    </w:rPr>
  </w:style>
  <w:style w:type="paragraph" w:customStyle="1" w:styleId="Normal1">
    <w:name w:val="Normal1"/>
    <w:rsid w:val="00EF0685"/>
    <w:pPr>
      <w:spacing w:line="276" w:lineRule="auto"/>
    </w:pPr>
    <w:rPr>
      <w:rFonts w:ascii="Arial" w:eastAsia="Arial" w:hAnsi="Arial" w:cs="Arial"/>
      <w:sz w:val="22"/>
      <w:szCs w:val="22"/>
      <w:lang w:val="en"/>
    </w:rPr>
  </w:style>
  <w:style w:type="paragraph" w:styleId="Title">
    <w:name w:val="Title"/>
    <w:basedOn w:val="Normal1"/>
    <w:next w:val="Normal1"/>
    <w:link w:val="TitleChar"/>
    <w:rsid w:val="00EF0685"/>
    <w:pPr>
      <w:keepNext/>
      <w:keepLines/>
      <w:spacing w:after="60"/>
    </w:pPr>
    <w:rPr>
      <w:sz w:val="52"/>
      <w:szCs w:val="52"/>
    </w:rPr>
  </w:style>
  <w:style w:type="character" w:customStyle="1" w:styleId="TitleChar">
    <w:name w:val="Title Char"/>
    <w:basedOn w:val="DefaultParagraphFont"/>
    <w:link w:val="Title"/>
    <w:rsid w:val="00EF0685"/>
    <w:rPr>
      <w:rFonts w:ascii="Arial" w:eastAsia="Arial" w:hAnsi="Arial" w:cs="Arial"/>
      <w:sz w:val="52"/>
      <w:szCs w:val="52"/>
      <w:lang w:val="en"/>
    </w:rPr>
  </w:style>
  <w:style w:type="paragraph" w:styleId="Header">
    <w:name w:val="header"/>
    <w:basedOn w:val="Normal"/>
    <w:link w:val="HeaderChar"/>
    <w:uiPriority w:val="99"/>
    <w:unhideWhenUsed/>
    <w:rsid w:val="00EF0685"/>
    <w:pPr>
      <w:tabs>
        <w:tab w:val="center" w:pos="4320"/>
        <w:tab w:val="right" w:pos="8640"/>
      </w:tabs>
      <w:spacing w:line="240" w:lineRule="auto"/>
    </w:pPr>
  </w:style>
  <w:style w:type="character" w:customStyle="1" w:styleId="HeaderChar">
    <w:name w:val="Header Char"/>
    <w:basedOn w:val="DefaultParagraphFont"/>
    <w:link w:val="Header"/>
    <w:uiPriority w:val="99"/>
    <w:rsid w:val="00EF0685"/>
    <w:rPr>
      <w:rFonts w:ascii="Arial" w:eastAsia="Arial" w:hAnsi="Arial" w:cs="Arial"/>
      <w:sz w:val="22"/>
      <w:szCs w:val="22"/>
      <w:lang w:val="en"/>
    </w:rPr>
  </w:style>
  <w:style w:type="paragraph" w:styleId="TOC1">
    <w:name w:val="toc 1"/>
    <w:basedOn w:val="Normal"/>
    <w:next w:val="Normal"/>
    <w:autoRedefine/>
    <w:uiPriority w:val="39"/>
    <w:unhideWhenUsed/>
    <w:rsid w:val="00EF0685"/>
    <w:pPr>
      <w:spacing w:before="240" w:after="120"/>
    </w:pPr>
    <w:rPr>
      <w:rFonts w:asciiTheme="minorHAnsi" w:hAnsiTheme="minorHAnsi"/>
      <w:b/>
      <w:caps/>
      <w:u w:val="single"/>
    </w:rPr>
  </w:style>
  <w:style w:type="paragraph" w:styleId="NormalWeb">
    <w:name w:val="Normal (Web)"/>
    <w:basedOn w:val="Normal"/>
    <w:uiPriority w:val="99"/>
    <w:unhideWhenUsed/>
    <w:rsid w:val="00EF0685"/>
    <w:pPr>
      <w:spacing w:before="100" w:beforeAutospacing="1" w:after="100" w:afterAutospacing="1" w:line="240" w:lineRule="auto"/>
    </w:pPr>
    <w:rPr>
      <w:rFonts w:ascii="Times" w:eastAsiaTheme="minorEastAsia" w:hAnsi="Times" w:cs="Times New Roman"/>
      <w:sz w:val="20"/>
      <w:szCs w:val="20"/>
      <w:lang w:val="en-CA"/>
    </w:rPr>
  </w:style>
  <w:style w:type="character" w:styleId="Strong">
    <w:name w:val="Strong"/>
    <w:basedOn w:val="DefaultParagraphFont"/>
    <w:uiPriority w:val="22"/>
    <w:qFormat/>
    <w:rsid w:val="00EF0685"/>
    <w:rPr>
      <w:b/>
      <w:bCs/>
    </w:rPr>
  </w:style>
  <w:style w:type="character" w:styleId="Hyperlink">
    <w:name w:val="Hyperlink"/>
    <w:basedOn w:val="DefaultParagraphFont"/>
    <w:uiPriority w:val="99"/>
    <w:unhideWhenUsed/>
    <w:rsid w:val="00EF0685"/>
    <w:rPr>
      <w:color w:val="0000FF"/>
      <w:u w:val="single"/>
    </w:rPr>
  </w:style>
  <w:style w:type="paragraph" w:styleId="ListParagraph">
    <w:name w:val="List Paragraph"/>
    <w:basedOn w:val="Normal"/>
    <w:uiPriority w:val="34"/>
    <w:qFormat/>
    <w:rsid w:val="00EF0685"/>
    <w:pPr>
      <w:spacing w:line="240" w:lineRule="auto"/>
      <w:ind w:left="720"/>
      <w:contextualSpacing/>
    </w:pPr>
    <w:rPr>
      <w:rFonts w:asciiTheme="minorHAnsi" w:eastAsiaTheme="minorEastAsia" w:hAnsiTheme="minorHAnsi" w:cstheme="minorBidi"/>
      <w:sz w:val="24"/>
      <w:szCs w:val="24"/>
      <w:lang w:val="en-US"/>
    </w:rPr>
  </w:style>
  <w:style w:type="character" w:styleId="Emphasis">
    <w:name w:val="Emphasis"/>
    <w:basedOn w:val="DefaultParagraphFont"/>
    <w:uiPriority w:val="20"/>
    <w:qFormat/>
    <w:rsid w:val="00EF0685"/>
    <w:rPr>
      <w:i/>
      <w:iCs/>
    </w:rPr>
  </w:style>
  <w:style w:type="paragraph" w:styleId="BalloonText">
    <w:name w:val="Balloon Text"/>
    <w:basedOn w:val="Normal"/>
    <w:link w:val="BalloonTextChar"/>
    <w:uiPriority w:val="99"/>
    <w:semiHidden/>
    <w:unhideWhenUsed/>
    <w:rsid w:val="00EF068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0685"/>
    <w:rPr>
      <w:rFonts w:ascii="Lucida Grande" w:eastAsia="Arial" w:hAnsi="Lucida Grande" w:cs="Lucida Grande"/>
      <w:sz w:val="18"/>
      <w:szCs w:val="18"/>
      <w:lang w:val="en"/>
    </w:rPr>
  </w:style>
  <w:style w:type="paragraph" w:styleId="Revision">
    <w:name w:val="Revision"/>
    <w:hidden/>
    <w:uiPriority w:val="99"/>
    <w:semiHidden/>
    <w:rsid w:val="004B60C6"/>
    <w:rPr>
      <w:rFonts w:ascii="Arial" w:eastAsia="Arial" w:hAnsi="Arial" w:cs="Arial"/>
      <w:sz w:val="22"/>
      <w:szCs w:val="22"/>
      <w:lang w:val="en"/>
    </w:rPr>
  </w:style>
  <w:style w:type="table" w:styleId="TableGrid">
    <w:name w:val="Table Grid"/>
    <w:basedOn w:val="TableNormal"/>
    <w:uiPriority w:val="59"/>
    <w:rsid w:val="00BF5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2147">
      <w:bodyDiv w:val="1"/>
      <w:marLeft w:val="0"/>
      <w:marRight w:val="0"/>
      <w:marTop w:val="0"/>
      <w:marBottom w:val="0"/>
      <w:divBdr>
        <w:top w:val="none" w:sz="0" w:space="0" w:color="auto"/>
        <w:left w:val="none" w:sz="0" w:space="0" w:color="auto"/>
        <w:bottom w:val="none" w:sz="0" w:space="0" w:color="auto"/>
        <w:right w:val="none" w:sz="0" w:space="0" w:color="auto"/>
      </w:divBdr>
    </w:div>
    <w:div w:id="424574872">
      <w:bodyDiv w:val="1"/>
      <w:marLeft w:val="0"/>
      <w:marRight w:val="0"/>
      <w:marTop w:val="0"/>
      <w:marBottom w:val="0"/>
      <w:divBdr>
        <w:top w:val="none" w:sz="0" w:space="0" w:color="auto"/>
        <w:left w:val="none" w:sz="0" w:space="0" w:color="auto"/>
        <w:bottom w:val="none" w:sz="0" w:space="0" w:color="auto"/>
        <w:right w:val="none" w:sz="0" w:space="0" w:color="auto"/>
      </w:divBdr>
    </w:div>
    <w:div w:id="1789931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aterloo.ca/centre-for-teaching-excellence/teaching-resources/teaching-tips/planning-courses-and-assignments/course-design/critical-reflection" TargetMode="External"/><Relationship Id="rId3" Type="http://schemas.openxmlformats.org/officeDocument/2006/relationships/settings" Target="settings.xml"/><Relationship Id="rId7" Type="http://schemas.openxmlformats.org/officeDocument/2006/relationships/hyperlink" Target="http://www.servicelearning.umn.edu/info/reflectio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waterloo.ca/centre-for-teaching-excellence/teaching-resources/teaching-tips/metacognitiv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Concordia University</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Bhuiyan</dc:creator>
  <cp:keywords/>
  <dc:description/>
  <cp:lastModifiedBy>Farah Mutahhara</cp:lastModifiedBy>
  <cp:revision>17</cp:revision>
  <dcterms:created xsi:type="dcterms:W3CDTF">2019-01-30T20:15:00Z</dcterms:created>
  <dcterms:modified xsi:type="dcterms:W3CDTF">2021-09-23T23:50:00Z</dcterms:modified>
</cp:coreProperties>
</file>