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18DA5" w14:textId="77777777" w:rsidR="00F95433" w:rsidRDefault="00F95433">
      <w:pPr>
        <w:tabs>
          <w:tab w:val="right" w:pos="538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E9E0BA" w14:textId="23ACF938" w:rsidR="00F52E9F" w:rsidRDefault="00662889">
      <w:pPr>
        <w:tabs>
          <w:tab w:val="right" w:pos="538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FORMULAIRE – Bourse HERMES </w:t>
      </w:r>
    </w:p>
    <w:p w14:paraId="575F4039" w14:textId="77777777" w:rsidR="00F52E9F" w:rsidRDefault="00662889">
      <w:pPr>
        <w:tabs>
          <w:tab w:val="right" w:pos="538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Concours Automne 2020</w:t>
      </w:r>
    </w:p>
    <w:p w14:paraId="7C2F9FE6" w14:textId="1103C48B" w:rsidR="00F52E9F" w:rsidRDefault="00F52E9F">
      <w:pPr>
        <w:tabs>
          <w:tab w:val="right" w:pos="538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97B48E" w14:textId="77777777" w:rsidR="00F95433" w:rsidRDefault="00F95433">
      <w:pPr>
        <w:tabs>
          <w:tab w:val="right" w:pos="538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341"/>
        <w:gridCol w:w="5156"/>
      </w:tblGrid>
      <w:tr w:rsidR="00F52E9F" w14:paraId="4F1E7593" w14:textId="77777777">
        <w:tc>
          <w:tcPr>
            <w:tcW w:w="10312" w:type="dxa"/>
            <w:gridSpan w:val="3"/>
            <w:tcBorders>
              <w:bottom w:val="single" w:sz="4" w:space="0" w:color="000000"/>
            </w:tcBorders>
            <w:shd w:val="clear" w:color="auto" w:fill="E7E6E6"/>
          </w:tcPr>
          <w:p w14:paraId="4A16288D" w14:textId="77777777" w:rsidR="00F52E9F" w:rsidRDefault="006628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Information générale  </w:t>
            </w:r>
          </w:p>
        </w:tc>
      </w:tr>
      <w:tr w:rsidR="00F52E9F" w14:paraId="2CB1E66B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E9165C3" w14:textId="77777777" w:rsidR="00F52E9F" w:rsidRDefault="00662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Prénom :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84007860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40656" w:rsidRPr="00140656">
                  <w:rPr>
                    <w:rStyle w:val="Textedelespacerserv"/>
                    <w:sz w:val="21"/>
                    <w:szCs w:val="21"/>
                  </w:rPr>
                  <w:t>Cliquez ou appuyez ici pour entrer du texte.</w:t>
                </w:r>
              </w:sdtContent>
            </w:sdt>
            <w:r w:rsidR="00140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AF9D01F" w14:textId="77777777" w:rsidR="00F52E9F" w:rsidRDefault="00662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 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8024537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40656" w:rsidRPr="00140656">
                  <w:rPr>
                    <w:rStyle w:val="Textedelespacerserv"/>
                    <w:sz w:val="21"/>
                    <w:szCs w:val="21"/>
                  </w:rPr>
                  <w:t>Cliquez ou appuyez ici pour entrer du texte.</w:t>
                </w:r>
              </w:sdtContent>
            </w:sdt>
          </w:p>
        </w:tc>
      </w:tr>
      <w:tr w:rsidR="00F52E9F" w14:paraId="41D3FFA8" w14:textId="77777777">
        <w:tc>
          <w:tcPr>
            <w:tcW w:w="1031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E15057" w14:textId="77777777" w:rsidR="00F52E9F" w:rsidRDefault="00662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Téléphone 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9853564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40656" w:rsidRPr="002618F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52E9F" w14:paraId="12DD4790" w14:textId="77777777">
        <w:tc>
          <w:tcPr>
            <w:tcW w:w="1031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03B901" w14:textId="77777777" w:rsidR="00F52E9F" w:rsidRDefault="00662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Adresse courriel :</w:t>
            </w:r>
            <w:r w:rsidR="00140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3320615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40656" w:rsidRPr="002618F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52E9F" w14:paraId="77F4A74A" w14:textId="77777777">
        <w:tc>
          <w:tcPr>
            <w:tcW w:w="48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0F1DE1" w14:textId="77777777" w:rsidR="00F52E9F" w:rsidRDefault="00662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Université 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20178057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40656" w:rsidRPr="002618F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4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FA0DEA" w14:textId="77777777" w:rsidR="00F52E9F" w:rsidRDefault="00662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Faculté :</w:t>
            </w:r>
            <w:r w:rsidR="00140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7094570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40656" w:rsidRPr="002618F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52E9F" w14:paraId="6E6E6E39" w14:textId="77777777">
        <w:tc>
          <w:tcPr>
            <w:tcW w:w="1031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C2C78D" w14:textId="77777777" w:rsidR="00F52E9F" w:rsidRDefault="00662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Programme d’étude :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2573741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40656" w:rsidRPr="002618F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52E9F" w14:paraId="6D83F4C6" w14:textId="77777777">
        <w:tc>
          <w:tcPr>
            <w:tcW w:w="1031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87603E" w14:textId="77777777" w:rsidR="00F52E9F" w:rsidRDefault="00662889">
            <w:pPr>
              <w:tabs>
                <w:tab w:val="left" w:pos="61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Niveau d’études :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70295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65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Maîtrise  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210263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65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Doctorat </w:t>
            </w:r>
          </w:p>
        </w:tc>
      </w:tr>
      <w:tr w:rsidR="00F52E9F" w14:paraId="63D58F0E" w14:textId="77777777">
        <w:tc>
          <w:tcPr>
            <w:tcW w:w="103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505B" w14:textId="77777777" w:rsidR="00F52E9F" w:rsidRDefault="00662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de début du programme pour lequel la bourse est demandée (année/mois) 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8592385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40656" w:rsidRPr="002618F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2E199C9" w14:textId="77777777" w:rsidR="00F52E9F" w:rsidRDefault="00662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prévue de fin du programme d'études (année/mois) 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6893323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40656" w:rsidRPr="002618F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52E9F" w14:paraId="69C6F8DB" w14:textId="77777777">
        <w:tc>
          <w:tcPr>
            <w:tcW w:w="10312" w:type="dxa"/>
            <w:gridSpan w:val="3"/>
            <w:tcBorders>
              <w:top w:val="single" w:sz="4" w:space="0" w:color="000000"/>
            </w:tcBorders>
            <w:shd w:val="clear" w:color="auto" w:fill="E7E6E6"/>
          </w:tcPr>
          <w:p w14:paraId="12DE0087" w14:textId="77777777" w:rsidR="00F52E9F" w:rsidRDefault="006628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Informations sur le projet de recherche</w:t>
            </w:r>
          </w:p>
        </w:tc>
      </w:tr>
      <w:tr w:rsidR="00F52E9F" w14:paraId="6C2A082D" w14:textId="77777777">
        <w:tc>
          <w:tcPr>
            <w:tcW w:w="10312" w:type="dxa"/>
            <w:gridSpan w:val="3"/>
          </w:tcPr>
          <w:p w14:paraId="1145E425" w14:textId="77777777" w:rsidR="00140656" w:rsidRDefault="00662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Titre du projet de recherche :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53003028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40656" w:rsidRPr="002618F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14E1936" w14:textId="77777777" w:rsidR="00F52E9F" w:rsidRDefault="00F52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E9F" w14:paraId="7A042E5E" w14:textId="77777777">
        <w:tc>
          <w:tcPr>
            <w:tcW w:w="10312" w:type="dxa"/>
            <w:gridSpan w:val="3"/>
          </w:tcPr>
          <w:p w14:paraId="2388A534" w14:textId="77777777" w:rsidR="00F52E9F" w:rsidRDefault="006628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 du directeur(trice) et des co-directeurs(trices).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Veuillez préciser le statut de chaque personne.</w:t>
            </w:r>
          </w:p>
          <w:sdt>
            <w:sdt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id w:val="-279958378"/>
              <w:placeholder>
                <w:docPart w:val="DefaultPlaceholder_-1854013440"/>
              </w:placeholder>
              <w:showingPlcHdr/>
            </w:sdtPr>
            <w:sdtEndPr/>
            <w:sdtContent>
              <w:p w14:paraId="4C36834C" w14:textId="77777777" w:rsidR="00F52E9F" w:rsidRDefault="00140656">
                <w:pP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</w:pPr>
                <w:r w:rsidRPr="002618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6257D86B" w14:textId="77777777" w:rsidR="00F52E9F" w:rsidRDefault="00F52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166A98" w14:textId="77777777" w:rsidR="00F52E9F" w:rsidRDefault="00F52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E9F" w14:paraId="37BF350B" w14:textId="77777777">
        <w:tc>
          <w:tcPr>
            <w:tcW w:w="10312" w:type="dxa"/>
            <w:gridSpan w:val="3"/>
          </w:tcPr>
          <w:p w14:paraId="0D73D499" w14:textId="77777777" w:rsidR="00F52E9F" w:rsidRDefault="00D44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0"/>
                <w:id w:val="-292294150"/>
              </w:sdtPr>
              <w:sdtEndPr/>
              <w:sdtContent/>
            </w:sdt>
            <w:r w:rsidR="00662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Axe(s) de recherche HERMES dans lequel s’inscrit le projet : </w:t>
            </w:r>
          </w:p>
          <w:p w14:paraId="2FAF9C38" w14:textId="77777777" w:rsidR="00F52E9F" w:rsidRDefault="00140656" w:rsidP="001406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46974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62889">
              <w:rPr>
                <w:rFonts w:ascii="Times New Roman" w:eastAsia="Times New Roman" w:hAnsi="Times New Roman" w:cs="Times New Roman"/>
                <w:sz w:val="24"/>
                <w:szCs w:val="24"/>
              </w:rPr>
              <w:t>Axe 1. Portrait des JHA en ligne: le jeu, le joueur et l'environnement</w:t>
            </w:r>
          </w:p>
          <w:p w14:paraId="7F08D161" w14:textId="77777777" w:rsidR="00F52E9F" w:rsidRDefault="00140656" w:rsidP="001406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19928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62889">
              <w:rPr>
                <w:rFonts w:ascii="Times New Roman" w:eastAsia="Times New Roman" w:hAnsi="Times New Roman" w:cs="Times New Roman"/>
                <w:sz w:val="24"/>
                <w:szCs w:val="24"/>
              </w:rPr>
              <w:t>Axe 2. Jeux en ligne, temps et usage problématique d’Internet</w:t>
            </w:r>
          </w:p>
          <w:p w14:paraId="1055698E" w14:textId="77777777" w:rsidR="00F52E9F" w:rsidRDefault="00140656" w:rsidP="001406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00582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62889">
              <w:rPr>
                <w:rFonts w:ascii="Times New Roman" w:eastAsia="Times New Roman" w:hAnsi="Times New Roman" w:cs="Times New Roman"/>
                <w:sz w:val="24"/>
                <w:szCs w:val="24"/>
              </w:rPr>
              <w:t>Axe 3. JHA en ligne et technologies mobiles</w:t>
            </w:r>
          </w:p>
        </w:tc>
      </w:tr>
      <w:tr w:rsidR="00F52E9F" w14:paraId="0E845AD3" w14:textId="77777777">
        <w:tc>
          <w:tcPr>
            <w:tcW w:w="10312" w:type="dxa"/>
            <w:gridSpan w:val="3"/>
            <w:shd w:val="clear" w:color="auto" w:fill="E7E6E6"/>
          </w:tcPr>
          <w:p w14:paraId="3D62B346" w14:textId="77777777" w:rsidR="00F52E9F" w:rsidRDefault="006628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Informations sur l’article scientifique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lorsqu’applicable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2E9F" w14:paraId="5F91919E" w14:textId="77777777">
        <w:tc>
          <w:tcPr>
            <w:tcW w:w="10312" w:type="dxa"/>
            <w:gridSpan w:val="3"/>
          </w:tcPr>
          <w:p w14:paraId="069D14B1" w14:textId="77777777" w:rsidR="00F52E9F" w:rsidRDefault="00662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Titre approximatif de l’article: 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1783610081"/>
              <w:placeholder>
                <w:docPart w:val="DefaultPlaceholder_-1854013440"/>
              </w:placeholder>
              <w:showingPlcHdr/>
            </w:sdtPr>
            <w:sdtEndPr/>
            <w:sdtContent>
              <w:p w14:paraId="532F7B14" w14:textId="77777777" w:rsidR="00F52E9F" w:rsidRDefault="00140656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618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F52E9F" w14:paraId="7B76C5E0" w14:textId="77777777">
        <w:tc>
          <w:tcPr>
            <w:tcW w:w="10312" w:type="dxa"/>
            <w:gridSpan w:val="3"/>
          </w:tcPr>
          <w:p w14:paraId="6E8C550E" w14:textId="77777777" w:rsidR="00F52E9F" w:rsidRDefault="00662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Coauteurs de l’article : 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1766733247"/>
              <w:placeholder>
                <w:docPart w:val="DefaultPlaceholder_-1854013440"/>
              </w:placeholder>
              <w:showingPlcHdr/>
            </w:sdtPr>
            <w:sdtEndPr/>
            <w:sdtContent>
              <w:p w14:paraId="18A7E131" w14:textId="77777777" w:rsidR="00F52E9F" w:rsidRDefault="00140656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618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F52E9F" w14:paraId="08F7563E" w14:textId="77777777">
        <w:tc>
          <w:tcPr>
            <w:tcW w:w="10312" w:type="dxa"/>
            <w:gridSpan w:val="3"/>
          </w:tcPr>
          <w:p w14:paraId="1692219B" w14:textId="77777777" w:rsidR="00F52E9F" w:rsidRDefault="00662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Titre de la revue à laquelle sera soumis l’article : 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652297324"/>
              <w:placeholder>
                <w:docPart w:val="DefaultPlaceholder_-1854013440"/>
              </w:placeholder>
              <w:showingPlcHdr/>
            </w:sdtPr>
            <w:sdtEndPr/>
            <w:sdtContent>
              <w:p w14:paraId="7F1FFB44" w14:textId="77777777" w:rsidR="00F52E9F" w:rsidRDefault="00140656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618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F52E9F" w14:paraId="067F85E1" w14:textId="77777777">
        <w:trPr>
          <w:trHeight w:val="418"/>
        </w:trPr>
        <w:tc>
          <w:tcPr>
            <w:tcW w:w="10312" w:type="dxa"/>
            <w:gridSpan w:val="3"/>
            <w:vAlign w:val="center"/>
          </w:tcPr>
          <w:p w14:paraId="13B449CA" w14:textId="77777777" w:rsidR="00F52E9F" w:rsidRDefault="00662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estimée du dépôt de l’article :</w:t>
            </w:r>
            <w:r w:rsidR="00140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0203102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40656" w:rsidRPr="002618F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52E9F" w14:paraId="5A6C0CE8" w14:textId="77777777">
        <w:tc>
          <w:tcPr>
            <w:tcW w:w="10312" w:type="dxa"/>
            <w:gridSpan w:val="3"/>
            <w:shd w:val="clear" w:color="auto" w:fill="E7E6E6"/>
          </w:tcPr>
          <w:p w14:paraId="653FC4C1" w14:textId="77777777" w:rsidR="00F52E9F" w:rsidRDefault="006628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Informations sur la présentation à un congrès scientifique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lorsqu’applicable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2E9F" w14:paraId="2C1700D1" w14:textId="77777777">
        <w:tc>
          <w:tcPr>
            <w:tcW w:w="10312" w:type="dxa"/>
            <w:gridSpan w:val="3"/>
          </w:tcPr>
          <w:p w14:paraId="7E381697" w14:textId="77777777" w:rsidR="00F52E9F" w:rsidRDefault="00662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Titre de la communication :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1466781553"/>
              <w:placeholder>
                <w:docPart w:val="DefaultPlaceholder_-1854013440"/>
              </w:placeholder>
              <w:showingPlcHdr/>
            </w:sdtPr>
            <w:sdtEndPr/>
            <w:sdtContent>
              <w:p w14:paraId="48C797CA" w14:textId="77777777" w:rsidR="00F52E9F" w:rsidRDefault="00140656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618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F52E9F" w14:paraId="3153388F" w14:textId="77777777">
        <w:tc>
          <w:tcPr>
            <w:tcW w:w="10312" w:type="dxa"/>
            <w:gridSpan w:val="3"/>
          </w:tcPr>
          <w:p w14:paraId="09872300" w14:textId="77777777" w:rsidR="00F52E9F" w:rsidRDefault="00662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Titre du congrès ou de la conférence scientifique : 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1151600263"/>
              <w:placeholder>
                <w:docPart w:val="DefaultPlaceholder_-1854013440"/>
              </w:placeholder>
              <w:showingPlcHdr/>
            </w:sdtPr>
            <w:sdtEndPr/>
            <w:sdtContent>
              <w:p w14:paraId="20567F02" w14:textId="77777777" w:rsidR="00F52E9F" w:rsidRDefault="00140656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618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F52E9F" w14:paraId="601ED567" w14:textId="77777777">
        <w:trPr>
          <w:trHeight w:val="416"/>
        </w:trPr>
        <w:tc>
          <w:tcPr>
            <w:tcW w:w="5156" w:type="dxa"/>
            <w:gridSpan w:val="2"/>
            <w:vAlign w:val="center"/>
          </w:tcPr>
          <w:p w14:paraId="60AD8EB4" w14:textId="77777777" w:rsidR="00F52E9F" w:rsidRDefault="00662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de l’événement 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26475539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40656" w:rsidRPr="002618F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156" w:type="dxa"/>
            <w:vAlign w:val="center"/>
          </w:tcPr>
          <w:p w14:paraId="7D48778A" w14:textId="77777777" w:rsidR="00F52E9F" w:rsidRDefault="00662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Lieu (ville, pays, virtuel) :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70021596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40656" w:rsidRPr="002618F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19EDBC64" w14:textId="77777777" w:rsidR="00F52E9F" w:rsidRDefault="00F52E9F">
      <w:pPr>
        <w:tabs>
          <w:tab w:val="left" w:pos="5954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7F00E3C" w14:textId="77777777" w:rsidR="003C41B5" w:rsidRDefault="003C41B5">
      <w:pPr>
        <w:tabs>
          <w:tab w:val="left" w:pos="5954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F5EEFF6" w14:textId="77777777" w:rsidR="00140656" w:rsidRDefault="00140656">
      <w:pPr>
        <w:tabs>
          <w:tab w:val="left" w:pos="5954"/>
        </w:tabs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6"/>
        <w:gridCol w:w="5156"/>
      </w:tblGrid>
      <w:tr w:rsidR="00140656" w14:paraId="52F24B77" w14:textId="77777777" w:rsidTr="00FA6BFD">
        <w:tc>
          <w:tcPr>
            <w:tcW w:w="10312" w:type="dxa"/>
            <w:gridSpan w:val="2"/>
            <w:shd w:val="clear" w:color="auto" w:fill="E7E6E6"/>
          </w:tcPr>
          <w:p w14:paraId="482873E1" w14:textId="77777777" w:rsidR="00140656" w:rsidRDefault="00140656" w:rsidP="00FA6B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Informations sur la formation/atelier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lorsqu’applicable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0656" w14:paraId="7AEDC301" w14:textId="77777777" w:rsidTr="00FA6BFD">
        <w:tc>
          <w:tcPr>
            <w:tcW w:w="10312" w:type="dxa"/>
            <w:gridSpan w:val="2"/>
          </w:tcPr>
          <w:p w14:paraId="3445EE12" w14:textId="77777777" w:rsidR="00140656" w:rsidRDefault="00140656" w:rsidP="00FA6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Titre de la formation :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1806074843"/>
              <w:placeholder>
                <w:docPart w:val="D6332B10E29F48ACBDAD2814330CDDDD"/>
              </w:placeholder>
              <w:showingPlcHdr/>
            </w:sdtPr>
            <w:sdtEndPr/>
            <w:sdtContent>
              <w:p w14:paraId="79CAFA35" w14:textId="77777777" w:rsidR="00140656" w:rsidRDefault="00140656" w:rsidP="00FA6BFD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618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140656" w14:paraId="6D73DD6D" w14:textId="77777777" w:rsidTr="00FA6BFD">
        <w:tc>
          <w:tcPr>
            <w:tcW w:w="10312" w:type="dxa"/>
            <w:gridSpan w:val="2"/>
          </w:tcPr>
          <w:p w14:paraId="0E5EF208" w14:textId="77777777" w:rsidR="00140656" w:rsidRDefault="00140656" w:rsidP="00FA6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 de l’organisation/personne responsable de la formation :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1444799509"/>
              <w:placeholder>
                <w:docPart w:val="DefaultPlaceholder_-1854013440"/>
              </w:placeholder>
              <w:showingPlcHdr/>
            </w:sdtPr>
            <w:sdtEndPr/>
            <w:sdtContent>
              <w:p w14:paraId="6B77C956" w14:textId="77777777" w:rsidR="00140656" w:rsidRDefault="00140656" w:rsidP="00FA6BFD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618F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140656" w14:paraId="1030A7E5" w14:textId="77777777" w:rsidTr="00FA6BFD">
        <w:trPr>
          <w:trHeight w:val="429"/>
        </w:trPr>
        <w:tc>
          <w:tcPr>
            <w:tcW w:w="5156" w:type="dxa"/>
            <w:vAlign w:val="center"/>
          </w:tcPr>
          <w:p w14:paraId="1102A21A" w14:textId="77777777" w:rsidR="00140656" w:rsidRDefault="00140656" w:rsidP="00FA6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de l’événement 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2065277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618F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156" w:type="dxa"/>
            <w:vAlign w:val="center"/>
          </w:tcPr>
          <w:p w14:paraId="2D116A88" w14:textId="77777777" w:rsidR="00140656" w:rsidRDefault="00140656" w:rsidP="00FA6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Lieu (ville, pays, virtuel) 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8329124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618F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35A5B06B" w14:textId="77777777" w:rsidR="00140656" w:rsidRDefault="00140656">
      <w:pPr>
        <w:tabs>
          <w:tab w:val="left" w:pos="5954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06DC380" w14:textId="77777777" w:rsidR="00F52E9F" w:rsidRDefault="00662889">
      <w:pPr>
        <w:tabs>
          <w:tab w:val="left" w:pos="595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SIGNATURE : </w:t>
      </w:r>
    </w:p>
    <w:p w14:paraId="7DF1DC0A" w14:textId="77777777" w:rsidR="00F52E9F" w:rsidRDefault="00662889">
      <w:pPr>
        <w:tabs>
          <w:tab w:val="left" w:pos="595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</w:t>
      </w:r>
    </w:p>
    <w:p w14:paraId="429363F8" w14:textId="4EF67DEE" w:rsidR="00F52E9F" w:rsidRDefault="00662889">
      <w:pPr>
        <w:tabs>
          <w:tab w:val="left" w:pos="595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Étudiant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14:paraId="2B6EF025" w14:textId="77777777" w:rsidR="00F52E9F" w:rsidRDefault="00F52E9F">
      <w:pPr>
        <w:tabs>
          <w:tab w:val="left" w:pos="5954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9FF871E" w14:textId="77777777" w:rsidR="00F52E9F" w:rsidRDefault="00662889">
      <w:pPr>
        <w:tabs>
          <w:tab w:val="left" w:pos="595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</w:t>
      </w:r>
    </w:p>
    <w:p w14:paraId="3AEF7545" w14:textId="614A0533" w:rsidR="00F52E9F" w:rsidRDefault="00662889">
      <w:pPr>
        <w:tabs>
          <w:tab w:val="left" w:pos="595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Directeur de recherche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Date</w:t>
      </w:r>
    </w:p>
    <w:p w14:paraId="0F72BD13" w14:textId="77777777" w:rsidR="00F52E9F" w:rsidRDefault="00F52E9F">
      <w:pPr>
        <w:tabs>
          <w:tab w:val="left" w:pos="125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FCC2FAF" w14:textId="77777777" w:rsidR="00F52E9F" w:rsidRDefault="00F52E9F">
      <w:pPr>
        <w:tabs>
          <w:tab w:val="left" w:pos="125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74E25BE" w14:textId="77777777" w:rsidR="00F52E9F" w:rsidRDefault="00F52E9F">
      <w:pPr>
        <w:tabs>
          <w:tab w:val="left" w:pos="1255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F52E9F" w:rsidSect="00F95433">
      <w:footerReference w:type="default" r:id="rId8"/>
      <w:pgSz w:w="12240" w:h="15840"/>
      <w:pgMar w:top="1077" w:right="1077" w:bottom="107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41AB0" w14:textId="77777777" w:rsidR="00D440B5" w:rsidRDefault="00D440B5">
      <w:pPr>
        <w:spacing w:after="0" w:line="240" w:lineRule="auto"/>
      </w:pPr>
      <w:r>
        <w:separator/>
      </w:r>
    </w:p>
  </w:endnote>
  <w:endnote w:type="continuationSeparator" w:id="0">
    <w:p w14:paraId="5F605732" w14:textId="77777777" w:rsidR="00D440B5" w:rsidRDefault="00D4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6FE01" w14:textId="77777777" w:rsidR="00F52E9F" w:rsidRDefault="0066288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804"/>
      </w:tabs>
      <w:spacing w:after="0" w:line="240" w:lineRule="auto"/>
      <w:rPr>
        <w:color w:val="000000"/>
      </w:rPr>
    </w:pPr>
    <w:r>
      <w:rPr>
        <w:color w:val="000000"/>
      </w:rPr>
      <w:tab/>
      <w:t xml:space="preserve">                                                                                                                </w:t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DBDB2A3" wp14:editId="617AE656">
          <wp:simplePos x="0" y="0"/>
          <wp:positionH relativeFrom="column">
            <wp:posOffset>5378873</wp:posOffset>
          </wp:positionH>
          <wp:positionV relativeFrom="paragraph">
            <wp:posOffset>-93979</wp:posOffset>
          </wp:positionV>
          <wp:extent cx="1025525" cy="68516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5525" cy="685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2E36A40" wp14:editId="29700081">
          <wp:simplePos x="0" y="0"/>
          <wp:positionH relativeFrom="column">
            <wp:posOffset>1</wp:posOffset>
          </wp:positionH>
          <wp:positionV relativeFrom="paragraph">
            <wp:posOffset>-73870</wp:posOffset>
          </wp:positionV>
          <wp:extent cx="858520" cy="647700"/>
          <wp:effectExtent l="0" t="0" r="0" b="0"/>
          <wp:wrapNone/>
          <wp:docPr id="2" name="image1.png" descr="Résultats de recherche d'images pour « HERMES concordia »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ésultats de recherche d'images pour « HERMES concordia »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852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3E232" w14:textId="77777777" w:rsidR="00D440B5" w:rsidRDefault="00D440B5">
      <w:pPr>
        <w:spacing w:after="0" w:line="240" w:lineRule="auto"/>
      </w:pPr>
      <w:r>
        <w:separator/>
      </w:r>
    </w:p>
  </w:footnote>
  <w:footnote w:type="continuationSeparator" w:id="0">
    <w:p w14:paraId="140FB6EF" w14:textId="77777777" w:rsidR="00D440B5" w:rsidRDefault="00D440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E9F"/>
    <w:rsid w:val="00140656"/>
    <w:rsid w:val="00315E31"/>
    <w:rsid w:val="003C41B5"/>
    <w:rsid w:val="00662889"/>
    <w:rsid w:val="00724052"/>
    <w:rsid w:val="008448AC"/>
    <w:rsid w:val="00D440B5"/>
    <w:rsid w:val="00E54E21"/>
    <w:rsid w:val="00F52E9F"/>
    <w:rsid w:val="00F9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6F5C"/>
  <w15:docId w15:val="{7B2F2AAC-0A73-4397-B0C0-849E4053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C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723D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b/>
      <w:bCs/>
      <w:color w:val="AF006E"/>
      <w:sz w:val="28"/>
      <w:szCs w:val="28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C723D"/>
    <w:pPr>
      <w:keepNext/>
      <w:keepLines/>
      <w:spacing w:before="120" w:after="120" w:line="240" w:lineRule="auto"/>
      <w:outlineLvl w:val="1"/>
    </w:pPr>
    <w:rPr>
      <w:rFonts w:ascii="Cambria" w:eastAsia="Times New Roman" w:hAnsi="Cambria" w:cs="Times New Roman"/>
      <w:b/>
      <w:bCs/>
      <w:color w:val="C00077"/>
      <w:sz w:val="26"/>
      <w:szCs w:val="26"/>
      <w:lang w:val="en-US" w:eastAsia="en-US" w:bidi="en-US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4C0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E48D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B251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5159"/>
  </w:style>
  <w:style w:type="paragraph" w:styleId="Pieddepage">
    <w:name w:val="footer"/>
    <w:basedOn w:val="Normal"/>
    <w:link w:val="PieddepageCar"/>
    <w:uiPriority w:val="99"/>
    <w:unhideWhenUsed/>
    <w:rsid w:val="00B251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5159"/>
  </w:style>
  <w:style w:type="paragraph" w:styleId="Textedebulles">
    <w:name w:val="Balloon Text"/>
    <w:basedOn w:val="Normal"/>
    <w:link w:val="TextedebullesCar"/>
    <w:uiPriority w:val="99"/>
    <w:semiHidden/>
    <w:unhideWhenUsed/>
    <w:rsid w:val="0019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28A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E293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C723D"/>
    <w:rPr>
      <w:rFonts w:ascii="Cambria" w:eastAsia="Times New Roman" w:hAnsi="Cambria" w:cs="Times New Roman"/>
      <w:b/>
      <w:bCs/>
      <w:color w:val="AF006E"/>
      <w:sz w:val="28"/>
      <w:szCs w:val="28"/>
      <w:lang w:val="en-US" w:eastAsia="en-US" w:bidi="en-US"/>
    </w:rPr>
  </w:style>
  <w:style w:type="character" w:customStyle="1" w:styleId="Titre2Car">
    <w:name w:val="Titre 2 Car"/>
    <w:basedOn w:val="Policepardfaut"/>
    <w:link w:val="Titre2"/>
    <w:uiPriority w:val="9"/>
    <w:rsid w:val="007C723D"/>
    <w:rPr>
      <w:rFonts w:ascii="Cambria" w:eastAsia="Times New Roman" w:hAnsi="Cambria" w:cs="Times New Roman"/>
      <w:b/>
      <w:bCs/>
      <w:color w:val="C00077"/>
      <w:sz w:val="26"/>
      <w:szCs w:val="26"/>
      <w:lang w:val="en-US" w:eastAsia="en-US" w:bidi="en-US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120" w:after="120" w:line="240" w:lineRule="auto"/>
    </w:pPr>
    <w:rPr>
      <w:rFonts w:ascii="Cambria" w:eastAsia="Cambria" w:hAnsi="Cambria" w:cs="Cambria"/>
      <w:i/>
      <w:color w:val="AF006E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C723D"/>
    <w:rPr>
      <w:rFonts w:ascii="Cambria" w:eastAsia="Times New Roman" w:hAnsi="Cambria" w:cs="Times New Roman"/>
      <w:i/>
      <w:iCs/>
      <w:color w:val="AF006E"/>
      <w:spacing w:val="15"/>
      <w:sz w:val="24"/>
      <w:szCs w:val="24"/>
      <w:lang w:val="en-US" w:eastAsia="en-US" w:bidi="en-US"/>
    </w:rPr>
  </w:style>
  <w:style w:type="character" w:styleId="Accentuationintense">
    <w:name w:val="Intense Emphasis"/>
    <w:uiPriority w:val="21"/>
    <w:qFormat/>
    <w:rsid w:val="007C723D"/>
    <w:rPr>
      <w:b/>
      <w:bCs/>
      <w:i/>
      <w:iCs/>
      <w:color w:val="AF006E"/>
    </w:rPr>
  </w:style>
  <w:style w:type="character" w:styleId="Marquedecommentaire">
    <w:name w:val="annotation reference"/>
    <w:basedOn w:val="Policepardfaut"/>
    <w:uiPriority w:val="99"/>
    <w:semiHidden/>
    <w:unhideWhenUsed/>
    <w:rsid w:val="00A91A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1A1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1A1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1A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1A14"/>
    <w:rPr>
      <w:b/>
      <w:bCs/>
      <w:sz w:val="20"/>
      <w:szCs w:val="2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EC8F4-862A-42A2-87A4-3DA9BCF7A206}"/>
      </w:docPartPr>
      <w:docPartBody>
        <w:p w:rsidR="00815B52" w:rsidRDefault="004124D3">
          <w:r w:rsidRPr="002618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332B10E29F48ACBDAD2814330CDD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C168A9-A4B5-45D7-876D-CB4747362905}"/>
      </w:docPartPr>
      <w:docPartBody>
        <w:p w:rsidR="00815B52" w:rsidRDefault="004124D3" w:rsidP="004124D3">
          <w:pPr>
            <w:pStyle w:val="D6332B10E29F48ACBDAD2814330CDDDD"/>
          </w:pPr>
          <w:r w:rsidRPr="002618F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D3"/>
    <w:rsid w:val="00340A69"/>
    <w:rsid w:val="004124D3"/>
    <w:rsid w:val="00815B52"/>
    <w:rsid w:val="00E21C25"/>
    <w:rsid w:val="00FD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124D3"/>
    <w:rPr>
      <w:color w:val="808080"/>
    </w:rPr>
  </w:style>
  <w:style w:type="paragraph" w:customStyle="1" w:styleId="D6332B10E29F48ACBDAD2814330CDDDD">
    <w:name w:val="D6332B10E29F48ACBDAD2814330CDDDD"/>
    <w:rsid w:val="004124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+NzjoP5aDDl7We/vF4d1A9a8Yw==">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1AC7E1-6D5D-4FBD-9E32-D245C972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Savard</dc:creator>
  <cp:lastModifiedBy>ASUS</cp:lastModifiedBy>
  <cp:revision>6</cp:revision>
  <cp:lastPrinted>2020-10-30T20:39:00Z</cp:lastPrinted>
  <dcterms:created xsi:type="dcterms:W3CDTF">2020-10-30T20:28:00Z</dcterms:created>
  <dcterms:modified xsi:type="dcterms:W3CDTF">2020-11-01T18:38:00Z</dcterms:modified>
</cp:coreProperties>
</file>